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3288B" w14:textId="77777777" w:rsidR="009A5F57" w:rsidRPr="0016223A" w:rsidRDefault="00000000">
      <w:pPr>
        <w:pStyle w:val="Heading1"/>
        <w:rPr>
          <w:rFonts w:cstheme="majorHAnsi"/>
        </w:rPr>
      </w:pPr>
      <w:r w:rsidRPr="0016223A">
        <w:rPr>
          <w:rFonts w:cstheme="majorHAnsi"/>
        </w:rPr>
        <w:t>BHAG (Big Hairy Audacious Goal)</w:t>
      </w:r>
    </w:p>
    <w:p w14:paraId="5EC73655" w14:textId="670464C0" w:rsidR="009A5F57" w:rsidRPr="0016223A" w:rsidRDefault="00000000">
      <w:pPr>
        <w:rPr>
          <w:rFonts w:asciiTheme="majorHAnsi" w:hAnsiTheme="majorHAnsi" w:cstheme="majorHAnsi"/>
        </w:rPr>
      </w:pPr>
      <w:r w:rsidRPr="0016223A">
        <w:rPr>
          <w:rFonts w:asciiTheme="majorHAnsi" w:hAnsiTheme="majorHAnsi" w:cstheme="majorHAnsi"/>
        </w:rPr>
        <w:t xml:space="preserve">To cultivate Hematology/Oncology fellows who possess the advanced research </w:t>
      </w:r>
      <w:r w:rsidR="007D40C9" w:rsidRPr="0016223A">
        <w:rPr>
          <w:rFonts w:asciiTheme="majorHAnsi" w:hAnsiTheme="majorHAnsi" w:cstheme="majorHAnsi"/>
        </w:rPr>
        <w:t>insight</w:t>
      </w:r>
      <w:r w:rsidRPr="0016223A">
        <w:rPr>
          <w:rFonts w:asciiTheme="majorHAnsi" w:hAnsiTheme="majorHAnsi" w:cstheme="majorHAnsi"/>
        </w:rPr>
        <w:t>, ethical judgment, and scholarly independence necessary to conceptualize, design, and disseminate rigorous clinical research that meaningfully advances evidence-based cancer care.</w:t>
      </w:r>
    </w:p>
    <w:p w14:paraId="1B7C52EB" w14:textId="77777777" w:rsidR="009A5F57" w:rsidRPr="0016223A" w:rsidRDefault="00000000">
      <w:pPr>
        <w:pStyle w:val="Heading1"/>
        <w:rPr>
          <w:rFonts w:cstheme="majorHAnsi"/>
        </w:rPr>
      </w:pPr>
      <w:r w:rsidRPr="0016223A">
        <w:rPr>
          <w:rFonts w:cstheme="majorHAnsi"/>
        </w:rPr>
        <w:t>Overarching Course Goal Statement</w:t>
      </w:r>
    </w:p>
    <w:p w14:paraId="0B85B467" w14:textId="07351C8B" w:rsidR="009A5F57" w:rsidRPr="0016223A" w:rsidRDefault="00000000">
      <w:pPr>
        <w:rPr>
          <w:rFonts w:asciiTheme="majorHAnsi" w:hAnsiTheme="majorHAnsi" w:cstheme="majorHAnsi"/>
        </w:rPr>
      </w:pPr>
      <w:r w:rsidRPr="0016223A">
        <w:rPr>
          <w:rFonts w:asciiTheme="majorHAnsi" w:hAnsiTheme="majorHAnsi" w:cstheme="majorHAnsi"/>
        </w:rPr>
        <w:t>Learners will</w:t>
      </w:r>
      <w:r w:rsidR="00FC1233" w:rsidRPr="0016223A">
        <w:rPr>
          <w:rFonts w:asciiTheme="majorHAnsi" w:hAnsiTheme="majorHAnsi" w:cstheme="majorHAnsi"/>
        </w:rPr>
        <w:t>:  D</w:t>
      </w:r>
      <w:r w:rsidRPr="0016223A">
        <w:rPr>
          <w:rFonts w:asciiTheme="majorHAnsi" w:hAnsiTheme="majorHAnsi" w:cstheme="majorHAnsi"/>
        </w:rPr>
        <w:t>evelop the capacity to critically evaluate existing research, design methodologically sound clinical studies, and integrate ethical, regulatory, and patient-centered principles into all aspects of clinical investigation</w:t>
      </w:r>
      <w:r w:rsidR="00956853" w:rsidRPr="0016223A">
        <w:rPr>
          <w:rFonts w:asciiTheme="majorHAnsi" w:hAnsiTheme="majorHAnsi" w:cstheme="majorHAnsi"/>
        </w:rPr>
        <w:t>/research</w:t>
      </w:r>
      <w:r w:rsidRPr="0016223A">
        <w:rPr>
          <w:rFonts w:asciiTheme="majorHAnsi" w:hAnsiTheme="majorHAnsi" w:cstheme="majorHAnsi"/>
        </w:rPr>
        <w:t>.</w:t>
      </w:r>
    </w:p>
    <w:p w14:paraId="23667B48" w14:textId="77777777" w:rsidR="009A5F57" w:rsidRPr="0016223A" w:rsidRDefault="00000000">
      <w:pPr>
        <w:pStyle w:val="Heading1"/>
        <w:rPr>
          <w:rFonts w:cstheme="majorHAnsi"/>
        </w:rPr>
      </w:pPr>
      <w:r w:rsidRPr="0016223A">
        <w:rPr>
          <w:rFonts w:cstheme="majorHAnsi"/>
        </w:rPr>
        <w:t>Fink’s 3-Column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2877"/>
        <w:gridCol w:w="2877"/>
      </w:tblGrid>
      <w:tr w:rsidR="009A5F57" w:rsidRPr="0016223A" w14:paraId="0B0C2C77" w14:textId="77777777" w:rsidTr="00CA75EA">
        <w:tc>
          <w:tcPr>
            <w:tcW w:w="2876" w:type="dxa"/>
          </w:tcPr>
          <w:p w14:paraId="645A95E0" w14:textId="77777777" w:rsidR="007F47DA" w:rsidRDefault="00000000">
            <w:pPr>
              <w:rPr>
                <w:rFonts w:asciiTheme="majorHAnsi" w:hAnsiTheme="majorHAnsi" w:cstheme="majorHAnsi"/>
                <w:b/>
                <w:bCs/>
              </w:rPr>
            </w:pPr>
            <w:r w:rsidRPr="0016223A">
              <w:rPr>
                <w:rFonts w:asciiTheme="majorHAnsi" w:hAnsiTheme="majorHAnsi" w:cstheme="majorHAnsi"/>
                <w:b/>
                <w:bCs/>
              </w:rPr>
              <w:t xml:space="preserve">Learning Outcome </w:t>
            </w:r>
          </w:p>
          <w:p w14:paraId="2D9444E9" w14:textId="2AC1B572" w:rsidR="009A5F57" w:rsidRPr="007F47DA" w:rsidRDefault="00000000">
            <w:pPr>
              <w:rPr>
                <w:rFonts w:asciiTheme="majorHAnsi" w:hAnsiTheme="majorHAnsi" w:cstheme="majorHAnsi"/>
                <w:i/>
                <w:iCs/>
              </w:rPr>
            </w:pPr>
            <w:r w:rsidRPr="007F47DA">
              <w:rPr>
                <w:rFonts w:asciiTheme="majorHAnsi" w:hAnsiTheme="majorHAnsi" w:cstheme="majorHAnsi"/>
                <w:i/>
                <w:iCs/>
                <w:sz w:val="20"/>
                <w:szCs w:val="20"/>
              </w:rPr>
              <w:t>(Significant Learning Goal</w:t>
            </w:r>
            <w:r w:rsidR="00EA2D8C" w:rsidRPr="007F47DA">
              <w:rPr>
                <w:rFonts w:asciiTheme="majorHAnsi" w:hAnsiTheme="majorHAnsi" w:cstheme="majorHAnsi"/>
                <w:i/>
                <w:iCs/>
                <w:sz w:val="20"/>
                <w:szCs w:val="20"/>
              </w:rPr>
              <w:t>s</w:t>
            </w:r>
            <w:r w:rsidRPr="007F47DA">
              <w:rPr>
                <w:rFonts w:asciiTheme="majorHAnsi" w:hAnsiTheme="majorHAnsi" w:cstheme="majorHAnsi"/>
                <w:i/>
                <w:iCs/>
                <w:sz w:val="20"/>
                <w:szCs w:val="20"/>
              </w:rPr>
              <w:t>)</w:t>
            </w:r>
          </w:p>
        </w:tc>
        <w:tc>
          <w:tcPr>
            <w:tcW w:w="2877" w:type="dxa"/>
          </w:tcPr>
          <w:p w14:paraId="2C246AA0" w14:textId="77777777" w:rsidR="009A5F57" w:rsidRPr="0016223A" w:rsidRDefault="00000000">
            <w:pPr>
              <w:rPr>
                <w:rFonts w:asciiTheme="majorHAnsi" w:hAnsiTheme="majorHAnsi" w:cstheme="majorHAnsi"/>
                <w:b/>
                <w:bCs/>
              </w:rPr>
            </w:pPr>
            <w:r w:rsidRPr="0016223A">
              <w:rPr>
                <w:rFonts w:asciiTheme="majorHAnsi" w:hAnsiTheme="majorHAnsi" w:cstheme="majorHAnsi"/>
                <w:b/>
                <w:bCs/>
              </w:rPr>
              <w:t>Assessment Method</w:t>
            </w:r>
          </w:p>
        </w:tc>
        <w:tc>
          <w:tcPr>
            <w:tcW w:w="2877" w:type="dxa"/>
          </w:tcPr>
          <w:p w14:paraId="0C1B36A6" w14:textId="77777777" w:rsidR="009A5F57" w:rsidRPr="0016223A" w:rsidRDefault="00000000">
            <w:pPr>
              <w:rPr>
                <w:rFonts w:asciiTheme="majorHAnsi" w:hAnsiTheme="majorHAnsi" w:cstheme="majorHAnsi"/>
                <w:b/>
                <w:bCs/>
              </w:rPr>
            </w:pPr>
            <w:r w:rsidRPr="0016223A">
              <w:rPr>
                <w:rFonts w:asciiTheme="majorHAnsi" w:hAnsiTheme="majorHAnsi" w:cstheme="majorHAnsi"/>
                <w:b/>
                <w:bCs/>
              </w:rPr>
              <w:t>Learning Activities</w:t>
            </w:r>
          </w:p>
        </w:tc>
      </w:tr>
      <w:tr w:rsidR="00CA75EA" w:rsidRPr="0016223A" w14:paraId="06EB549E" w14:textId="77777777" w:rsidTr="001B621D">
        <w:tc>
          <w:tcPr>
            <w:tcW w:w="2876" w:type="dxa"/>
          </w:tcPr>
          <w:p w14:paraId="47D65C40" w14:textId="7C4E3FE4" w:rsidR="00CA75EA" w:rsidRPr="0016223A" w:rsidRDefault="00CA75EA" w:rsidP="00AE44E2">
            <w:pPr>
              <w:spacing w:line="240" w:lineRule="auto"/>
              <w:rPr>
                <w:rFonts w:asciiTheme="majorHAnsi" w:hAnsiTheme="majorHAnsi" w:cstheme="majorHAnsi"/>
                <w:b/>
                <w:bCs/>
              </w:rPr>
            </w:pPr>
            <w:r w:rsidRPr="0016223A">
              <w:rPr>
                <w:rFonts w:asciiTheme="majorHAnsi" w:hAnsiTheme="majorHAnsi" w:cstheme="majorHAnsi"/>
                <w:b/>
                <w:bCs/>
              </w:rPr>
              <w:t>Foundational Knowledge:</w:t>
            </w:r>
          </w:p>
          <w:p w14:paraId="72581074" w14:textId="059DE017" w:rsidR="00CA75EA" w:rsidRPr="0016223A" w:rsidRDefault="00CA75EA" w:rsidP="00AE44E2">
            <w:pPr>
              <w:spacing w:line="240" w:lineRule="auto"/>
              <w:rPr>
                <w:rFonts w:asciiTheme="majorHAnsi" w:hAnsiTheme="majorHAnsi" w:cstheme="majorHAnsi"/>
              </w:rPr>
            </w:pPr>
            <w:r w:rsidRPr="00EA2D8C">
              <w:rPr>
                <w:rFonts w:asciiTheme="majorHAnsi" w:eastAsia="Times New Roman" w:hAnsiTheme="majorHAnsi" w:cstheme="majorHAnsi"/>
                <w:sz w:val="24"/>
                <w:szCs w:val="24"/>
              </w:rPr>
              <w:t>Fellows will be able to clearly explain the basics of clinical research—how studies are designed, how to reduce bias, and the key rules and regulations that guide oncology research.</w:t>
            </w:r>
          </w:p>
        </w:tc>
        <w:tc>
          <w:tcPr>
            <w:tcW w:w="2877" w:type="dxa"/>
          </w:tcPr>
          <w:p w14:paraId="6F71687C" w14:textId="77777777" w:rsidR="00625E5F" w:rsidRPr="0016223A" w:rsidRDefault="00CA75EA" w:rsidP="00AE44E2">
            <w:pPr>
              <w:spacing w:line="240" w:lineRule="auto"/>
              <w:rPr>
                <w:rFonts w:asciiTheme="majorHAnsi" w:eastAsia="Times New Roman" w:hAnsiTheme="majorHAnsi" w:cstheme="majorHAnsi"/>
              </w:rPr>
            </w:pPr>
            <w:r w:rsidRPr="003076AC">
              <w:rPr>
                <w:rFonts w:asciiTheme="majorHAnsi" w:eastAsia="Times New Roman" w:hAnsiTheme="majorHAnsi" w:cstheme="majorHAnsi"/>
              </w:rPr>
              <w:t>Short written exam</w:t>
            </w:r>
          </w:p>
          <w:p w14:paraId="377C241B" w14:textId="39AE4174" w:rsidR="00CA75EA" w:rsidRPr="0016223A" w:rsidRDefault="00625E5F" w:rsidP="00AE44E2">
            <w:pPr>
              <w:spacing w:line="240" w:lineRule="auto"/>
              <w:rPr>
                <w:rFonts w:asciiTheme="majorHAnsi" w:hAnsiTheme="majorHAnsi" w:cstheme="majorHAnsi"/>
              </w:rPr>
            </w:pPr>
            <w:r w:rsidRPr="0016223A">
              <w:rPr>
                <w:rFonts w:asciiTheme="majorHAnsi" w:eastAsia="Times New Roman" w:hAnsiTheme="majorHAnsi" w:cstheme="majorHAnsi"/>
              </w:rPr>
              <w:t>B</w:t>
            </w:r>
            <w:r w:rsidR="00CA75EA" w:rsidRPr="003076AC">
              <w:rPr>
                <w:rFonts w:asciiTheme="majorHAnsi" w:eastAsia="Times New Roman" w:hAnsiTheme="majorHAnsi" w:cstheme="majorHAnsi"/>
              </w:rPr>
              <w:t>rief scenario-based questions</w:t>
            </w:r>
          </w:p>
        </w:tc>
        <w:tc>
          <w:tcPr>
            <w:tcW w:w="2877" w:type="dxa"/>
          </w:tcPr>
          <w:p w14:paraId="15E06C29" w14:textId="77777777" w:rsidR="00625E5F" w:rsidRPr="0016223A" w:rsidRDefault="00CA75EA" w:rsidP="00625E5F">
            <w:pPr>
              <w:spacing w:line="240" w:lineRule="auto"/>
              <w:rPr>
                <w:rFonts w:asciiTheme="majorHAnsi" w:eastAsia="Times New Roman" w:hAnsiTheme="majorHAnsi" w:cstheme="majorHAnsi"/>
              </w:rPr>
            </w:pPr>
            <w:r w:rsidRPr="0016223A">
              <w:rPr>
                <w:rFonts w:asciiTheme="majorHAnsi" w:eastAsia="Times New Roman" w:hAnsiTheme="majorHAnsi" w:cstheme="majorHAnsi"/>
              </w:rPr>
              <w:t>Lectures</w:t>
            </w:r>
          </w:p>
          <w:p w14:paraId="5ADE2CD5" w14:textId="77777777" w:rsidR="00625E5F" w:rsidRPr="0016223A" w:rsidRDefault="00625E5F" w:rsidP="00625E5F">
            <w:pPr>
              <w:spacing w:line="240" w:lineRule="auto"/>
              <w:rPr>
                <w:rFonts w:asciiTheme="majorHAnsi" w:eastAsia="Times New Roman" w:hAnsiTheme="majorHAnsi" w:cstheme="majorHAnsi"/>
              </w:rPr>
            </w:pPr>
            <w:r w:rsidRPr="0016223A">
              <w:rPr>
                <w:rFonts w:asciiTheme="majorHAnsi" w:eastAsia="Times New Roman" w:hAnsiTheme="majorHAnsi" w:cstheme="majorHAnsi"/>
              </w:rPr>
              <w:t>G</w:t>
            </w:r>
            <w:r w:rsidR="00CA75EA" w:rsidRPr="0016223A">
              <w:rPr>
                <w:rFonts w:asciiTheme="majorHAnsi" w:eastAsia="Times New Roman" w:hAnsiTheme="majorHAnsi" w:cstheme="majorHAnsi"/>
              </w:rPr>
              <w:t>uided reading</w:t>
            </w:r>
          </w:p>
          <w:p w14:paraId="3082044A" w14:textId="20A31081" w:rsidR="00CA75EA" w:rsidRPr="0016223A" w:rsidRDefault="00625E5F" w:rsidP="00625E5F">
            <w:pPr>
              <w:spacing w:line="240" w:lineRule="auto"/>
              <w:rPr>
                <w:rFonts w:asciiTheme="majorHAnsi" w:hAnsiTheme="majorHAnsi" w:cstheme="majorHAnsi"/>
              </w:rPr>
            </w:pPr>
            <w:r w:rsidRPr="0016223A">
              <w:rPr>
                <w:rFonts w:asciiTheme="majorHAnsi" w:eastAsia="Times New Roman" w:hAnsiTheme="majorHAnsi" w:cstheme="majorHAnsi"/>
              </w:rPr>
              <w:t>R</w:t>
            </w:r>
            <w:r w:rsidR="00CA75EA" w:rsidRPr="0016223A">
              <w:rPr>
                <w:rFonts w:asciiTheme="majorHAnsi" w:eastAsia="Times New Roman" w:hAnsiTheme="majorHAnsi" w:cstheme="majorHAnsi"/>
              </w:rPr>
              <w:t>eviewing real regulatory documents.</w:t>
            </w:r>
          </w:p>
        </w:tc>
      </w:tr>
      <w:tr w:rsidR="00CA75EA" w:rsidRPr="0016223A" w14:paraId="36931866" w14:textId="77777777" w:rsidTr="00CA75EA">
        <w:tc>
          <w:tcPr>
            <w:tcW w:w="2876" w:type="dxa"/>
          </w:tcPr>
          <w:p w14:paraId="681155AB" w14:textId="172488B3" w:rsidR="00CA75EA" w:rsidRPr="0016223A" w:rsidRDefault="00CA75EA" w:rsidP="00AE44E2">
            <w:pPr>
              <w:spacing w:line="240" w:lineRule="auto"/>
              <w:rPr>
                <w:rFonts w:asciiTheme="majorHAnsi" w:hAnsiTheme="majorHAnsi" w:cstheme="majorHAnsi"/>
                <w:b/>
                <w:bCs/>
              </w:rPr>
            </w:pPr>
            <w:r w:rsidRPr="0016223A">
              <w:rPr>
                <w:rFonts w:asciiTheme="majorHAnsi" w:hAnsiTheme="majorHAnsi" w:cstheme="majorHAnsi"/>
                <w:b/>
                <w:bCs/>
              </w:rPr>
              <w:t>Application:</w:t>
            </w:r>
          </w:p>
          <w:p w14:paraId="0D19DAB0" w14:textId="3AA0AF03" w:rsidR="00CA75EA" w:rsidRPr="0016223A" w:rsidRDefault="00CA75EA" w:rsidP="00AE44E2">
            <w:pPr>
              <w:spacing w:line="240" w:lineRule="auto"/>
              <w:rPr>
                <w:rFonts w:asciiTheme="majorHAnsi" w:hAnsiTheme="majorHAnsi" w:cstheme="majorHAnsi"/>
              </w:rPr>
            </w:pPr>
            <w:r w:rsidRPr="0016223A">
              <w:rPr>
                <w:rFonts w:asciiTheme="majorHAnsi" w:eastAsia="Times New Roman" w:hAnsiTheme="majorHAnsi" w:cstheme="majorHAnsi"/>
                <w:sz w:val="24"/>
                <w:szCs w:val="24"/>
              </w:rPr>
              <w:t>F</w:t>
            </w:r>
            <w:r w:rsidRPr="00EA2D8C">
              <w:rPr>
                <w:rFonts w:asciiTheme="majorHAnsi" w:eastAsia="Times New Roman" w:hAnsiTheme="majorHAnsi" w:cstheme="majorHAnsi"/>
                <w:sz w:val="24"/>
                <w:szCs w:val="24"/>
              </w:rPr>
              <w:t>ellows will create a complete mock clinical trial protocol that shows strong study design, appropriate statistics, and realistic planning.</w:t>
            </w:r>
          </w:p>
        </w:tc>
        <w:tc>
          <w:tcPr>
            <w:tcW w:w="2877" w:type="dxa"/>
          </w:tcPr>
          <w:p w14:paraId="33E748A3" w14:textId="7EEA120C" w:rsidR="00CA75EA" w:rsidRPr="0016223A" w:rsidRDefault="00CA75EA" w:rsidP="00AE44E2">
            <w:pPr>
              <w:spacing w:line="240" w:lineRule="auto"/>
              <w:rPr>
                <w:rFonts w:asciiTheme="majorHAnsi" w:hAnsiTheme="majorHAnsi" w:cstheme="majorHAnsi"/>
              </w:rPr>
            </w:pPr>
            <w:r w:rsidRPr="003076AC">
              <w:rPr>
                <w:rFonts w:asciiTheme="majorHAnsi" w:eastAsia="Times New Roman" w:hAnsiTheme="majorHAnsi" w:cstheme="majorHAnsi"/>
              </w:rPr>
              <w:t>Faculty-reviewed protocol using a</w:t>
            </w:r>
            <w:r w:rsidR="003B2B77" w:rsidRPr="0016223A">
              <w:rPr>
                <w:rFonts w:asciiTheme="majorHAnsi" w:eastAsia="Times New Roman" w:hAnsiTheme="majorHAnsi" w:cstheme="majorHAnsi"/>
              </w:rPr>
              <w:t xml:space="preserve">n institutional review board </w:t>
            </w:r>
            <w:r w:rsidRPr="003076AC">
              <w:rPr>
                <w:rFonts w:asciiTheme="majorHAnsi" w:eastAsia="Times New Roman" w:hAnsiTheme="majorHAnsi" w:cstheme="majorHAnsi"/>
              </w:rPr>
              <w:t>rubric</w:t>
            </w:r>
          </w:p>
        </w:tc>
        <w:tc>
          <w:tcPr>
            <w:tcW w:w="2877" w:type="dxa"/>
          </w:tcPr>
          <w:p w14:paraId="16FAC82D" w14:textId="77777777" w:rsidR="003B2B77" w:rsidRPr="0016223A" w:rsidRDefault="00CA75EA" w:rsidP="00AE44E2">
            <w:pPr>
              <w:spacing w:line="240" w:lineRule="auto"/>
              <w:rPr>
                <w:rFonts w:asciiTheme="majorHAnsi" w:eastAsia="Times New Roman" w:hAnsiTheme="majorHAnsi" w:cstheme="majorHAnsi"/>
              </w:rPr>
            </w:pPr>
            <w:r w:rsidRPr="003076AC">
              <w:rPr>
                <w:rFonts w:asciiTheme="majorHAnsi" w:eastAsia="Times New Roman" w:hAnsiTheme="majorHAnsi" w:cstheme="majorHAnsi"/>
              </w:rPr>
              <w:t>Small-group workshops</w:t>
            </w:r>
          </w:p>
          <w:p w14:paraId="75CAA210" w14:textId="77777777" w:rsidR="003B2B77" w:rsidRPr="0016223A" w:rsidRDefault="003B2B77" w:rsidP="00AE44E2">
            <w:pPr>
              <w:spacing w:line="240" w:lineRule="auto"/>
              <w:rPr>
                <w:rFonts w:asciiTheme="majorHAnsi" w:eastAsia="Times New Roman" w:hAnsiTheme="majorHAnsi" w:cstheme="majorHAnsi"/>
              </w:rPr>
            </w:pPr>
            <w:r w:rsidRPr="0016223A">
              <w:rPr>
                <w:rFonts w:asciiTheme="majorHAnsi" w:eastAsia="Times New Roman" w:hAnsiTheme="majorHAnsi" w:cstheme="majorHAnsi"/>
              </w:rPr>
              <w:t>P</w:t>
            </w:r>
            <w:r w:rsidR="00CA75EA" w:rsidRPr="003076AC">
              <w:rPr>
                <w:rFonts w:asciiTheme="majorHAnsi" w:eastAsia="Times New Roman" w:hAnsiTheme="majorHAnsi" w:cstheme="majorHAnsi"/>
              </w:rPr>
              <w:t>eer feedback</w:t>
            </w:r>
            <w:r w:rsidRPr="0016223A">
              <w:rPr>
                <w:rFonts w:asciiTheme="majorHAnsi" w:eastAsia="Times New Roman" w:hAnsiTheme="majorHAnsi" w:cstheme="majorHAnsi"/>
              </w:rPr>
              <w:t xml:space="preserve"> </w:t>
            </w:r>
          </w:p>
          <w:p w14:paraId="4ADA5F9E" w14:textId="7E5CEFD0" w:rsidR="00CA75EA" w:rsidRPr="0016223A" w:rsidRDefault="003B2B77" w:rsidP="00AE44E2">
            <w:pPr>
              <w:spacing w:line="240" w:lineRule="auto"/>
              <w:rPr>
                <w:rFonts w:asciiTheme="majorHAnsi" w:eastAsia="Times New Roman" w:hAnsiTheme="majorHAnsi" w:cstheme="majorHAnsi"/>
              </w:rPr>
            </w:pPr>
            <w:r w:rsidRPr="0016223A">
              <w:rPr>
                <w:rFonts w:asciiTheme="majorHAnsi" w:eastAsia="Times New Roman" w:hAnsiTheme="majorHAnsi" w:cstheme="majorHAnsi"/>
              </w:rPr>
              <w:t>D</w:t>
            </w:r>
            <w:r w:rsidR="00CA75EA" w:rsidRPr="003076AC">
              <w:rPr>
                <w:rFonts w:asciiTheme="majorHAnsi" w:eastAsia="Times New Roman" w:hAnsiTheme="majorHAnsi" w:cstheme="majorHAnsi"/>
              </w:rPr>
              <w:t>esign practice sessions</w:t>
            </w:r>
          </w:p>
        </w:tc>
      </w:tr>
      <w:tr w:rsidR="00CA75EA" w:rsidRPr="0016223A" w14:paraId="5A5D3650" w14:textId="77777777" w:rsidTr="001B621D">
        <w:tc>
          <w:tcPr>
            <w:tcW w:w="2876" w:type="dxa"/>
          </w:tcPr>
          <w:p w14:paraId="7B90409B" w14:textId="14E7BC41" w:rsidR="00CA75EA" w:rsidRPr="0016223A" w:rsidRDefault="00CA75EA" w:rsidP="00AE44E2">
            <w:pPr>
              <w:spacing w:line="240" w:lineRule="auto"/>
              <w:rPr>
                <w:rFonts w:asciiTheme="majorHAnsi" w:hAnsiTheme="majorHAnsi" w:cstheme="majorHAnsi"/>
                <w:b/>
                <w:bCs/>
              </w:rPr>
            </w:pPr>
            <w:r w:rsidRPr="0016223A">
              <w:rPr>
                <w:rFonts w:asciiTheme="majorHAnsi" w:hAnsiTheme="majorHAnsi" w:cstheme="majorHAnsi"/>
                <w:b/>
                <w:bCs/>
              </w:rPr>
              <w:t>Integration:</w:t>
            </w:r>
          </w:p>
          <w:p w14:paraId="441BDF64" w14:textId="680B721E" w:rsidR="00CA75EA" w:rsidRPr="0016223A" w:rsidRDefault="00CA75EA" w:rsidP="00AE44E2">
            <w:pPr>
              <w:spacing w:line="240" w:lineRule="auto"/>
              <w:rPr>
                <w:rFonts w:asciiTheme="majorHAnsi" w:hAnsiTheme="majorHAnsi" w:cstheme="majorHAnsi"/>
              </w:rPr>
            </w:pPr>
            <w:r w:rsidRPr="00EA2D8C">
              <w:rPr>
                <w:rFonts w:asciiTheme="majorHAnsi" w:eastAsia="Times New Roman" w:hAnsiTheme="majorHAnsi" w:cstheme="majorHAnsi"/>
                <w:sz w:val="24"/>
                <w:szCs w:val="24"/>
              </w:rPr>
              <w:t>Fellows will explore how research design choices affect patients, ethics, and everyday clinical workflow.</w:t>
            </w:r>
          </w:p>
        </w:tc>
        <w:tc>
          <w:tcPr>
            <w:tcW w:w="2877" w:type="dxa"/>
          </w:tcPr>
          <w:p w14:paraId="2C5055E6" w14:textId="77777777" w:rsidR="003B2B77" w:rsidRPr="0016223A" w:rsidRDefault="00CA75EA" w:rsidP="00AE44E2">
            <w:pPr>
              <w:spacing w:line="240" w:lineRule="auto"/>
              <w:rPr>
                <w:rFonts w:asciiTheme="majorHAnsi" w:eastAsia="Times New Roman" w:hAnsiTheme="majorHAnsi" w:cstheme="majorHAnsi"/>
              </w:rPr>
            </w:pPr>
            <w:r w:rsidRPr="003076AC">
              <w:rPr>
                <w:rFonts w:asciiTheme="majorHAnsi" w:eastAsia="Times New Roman" w:hAnsiTheme="majorHAnsi" w:cstheme="majorHAnsi"/>
              </w:rPr>
              <w:t>Case-based written analysis</w:t>
            </w:r>
          </w:p>
          <w:p w14:paraId="7C55CD1A" w14:textId="45F4517C" w:rsidR="00CA75EA" w:rsidRPr="0016223A" w:rsidRDefault="003B2B77" w:rsidP="00AE44E2">
            <w:pPr>
              <w:spacing w:line="240" w:lineRule="auto"/>
              <w:rPr>
                <w:rFonts w:asciiTheme="majorHAnsi" w:hAnsiTheme="majorHAnsi" w:cstheme="majorHAnsi"/>
              </w:rPr>
            </w:pPr>
            <w:r w:rsidRPr="0016223A">
              <w:rPr>
                <w:rFonts w:asciiTheme="majorHAnsi" w:eastAsia="Times New Roman" w:hAnsiTheme="majorHAnsi" w:cstheme="majorHAnsi"/>
              </w:rPr>
              <w:t>Structured</w:t>
            </w:r>
            <w:r w:rsidR="00CA75EA" w:rsidRPr="003076AC">
              <w:rPr>
                <w:rFonts w:asciiTheme="majorHAnsi" w:eastAsia="Times New Roman" w:hAnsiTheme="majorHAnsi" w:cstheme="majorHAnsi"/>
              </w:rPr>
              <w:t xml:space="preserve"> group discussions</w:t>
            </w:r>
          </w:p>
        </w:tc>
        <w:tc>
          <w:tcPr>
            <w:tcW w:w="2877" w:type="dxa"/>
          </w:tcPr>
          <w:p w14:paraId="770A1A91" w14:textId="77777777" w:rsidR="003B2B77" w:rsidRPr="0016223A" w:rsidRDefault="00CA75EA" w:rsidP="00AE44E2">
            <w:pPr>
              <w:spacing w:line="240" w:lineRule="auto"/>
              <w:rPr>
                <w:rFonts w:asciiTheme="majorHAnsi" w:eastAsia="Times New Roman" w:hAnsiTheme="majorHAnsi" w:cstheme="majorHAnsi"/>
              </w:rPr>
            </w:pPr>
            <w:r w:rsidRPr="003076AC">
              <w:rPr>
                <w:rFonts w:asciiTheme="majorHAnsi" w:eastAsia="Times New Roman" w:hAnsiTheme="majorHAnsi" w:cstheme="majorHAnsi"/>
              </w:rPr>
              <w:t>Journal club</w:t>
            </w:r>
          </w:p>
          <w:p w14:paraId="275736D1" w14:textId="77777777" w:rsidR="003B2B77" w:rsidRPr="0016223A" w:rsidRDefault="003B2B77" w:rsidP="00AE44E2">
            <w:pPr>
              <w:spacing w:line="240" w:lineRule="auto"/>
              <w:rPr>
                <w:rFonts w:asciiTheme="majorHAnsi" w:eastAsia="Times New Roman" w:hAnsiTheme="majorHAnsi" w:cstheme="majorHAnsi"/>
              </w:rPr>
            </w:pPr>
            <w:r w:rsidRPr="0016223A">
              <w:rPr>
                <w:rFonts w:asciiTheme="majorHAnsi" w:eastAsia="Times New Roman" w:hAnsiTheme="majorHAnsi" w:cstheme="majorHAnsi"/>
              </w:rPr>
              <w:t>I</w:t>
            </w:r>
            <w:r w:rsidR="00CA75EA" w:rsidRPr="003076AC">
              <w:rPr>
                <w:rFonts w:asciiTheme="majorHAnsi" w:eastAsia="Times New Roman" w:hAnsiTheme="majorHAnsi" w:cstheme="majorHAnsi"/>
              </w:rPr>
              <w:t>nterdisciplinary case reviews</w:t>
            </w:r>
          </w:p>
          <w:p w14:paraId="02AA4D1E" w14:textId="0835A0F1" w:rsidR="00CA75EA" w:rsidRPr="0016223A" w:rsidRDefault="003B2B77" w:rsidP="00AE44E2">
            <w:pPr>
              <w:spacing w:line="240" w:lineRule="auto"/>
              <w:rPr>
                <w:rFonts w:asciiTheme="majorHAnsi" w:hAnsiTheme="majorHAnsi" w:cstheme="majorHAnsi"/>
              </w:rPr>
            </w:pPr>
            <w:r w:rsidRPr="0016223A">
              <w:rPr>
                <w:rFonts w:asciiTheme="majorHAnsi" w:eastAsia="Times New Roman" w:hAnsiTheme="majorHAnsi" w:cstheme="majorHAnsi"/>
              </w:rPr>
              <w:t>I</w:t>
            </w:r>
            <w:r w:rsidR="00CA75EA" w:rsidRPr="003076AC">
              <w:rPr>
                <w:rFonts w:asciiTheme="majorHAnsi" w:eastAsia="Times New Roman" w:hAnsiTheme="majorHAnsi" w:cstheme="majorHAnsi"/>
              </w:rPr>
              <w:t>ntegrative seminar sessions</w:t>
            </w:r>
          </w:p>
        </w:tc>
      </w:tr>
      <w:tr w:rsidR="00CA75EA" w:rsidRPr="0016223A" w14:paraId="05042862" w14:textId="77777777" w:rsidTr="00CA75EA">
        <w:tc>
          <w:tcPr>
            <w:tcW w:w="2876" w:type="dxa"/>
          </w:tcPr>
          <w:p w14:paraId="7FE22620" w14:textId="6F9D079A" w:rsidR="00CA75EA" w:rsidRPr="0016223A" w:rsidRDefault="00CA75EA" w:rsidP="00AE44E2">
            <w:pPr>
              <w:spacing w:line="240" w:lineRule="auto"/>
              <w:rPr>
                <w:rFonts w:asciiTheme="majorHAnsi" w:hAnsiTheme="majorHAnsi" w:cstheme="majorHAnsi"/>
                <w:b/>
                <w:bCs/>
              </w:rPr>
            </w:pPr>
            <w:r w:rsidRPr="0016223A">
              <w:rPr>
                <w:rFonts w:asciiTheme="majorHAnsi" w:hAnsiTheme="majorHAnsi" w:cstheme="majorHAnsi"/>
                <w:b/>
                <w:bCs/>
              </w:rPr>
              <w:lastRenderedPageBreak/>
              <w:t>Human Dimension:</w:t>
            </w:r>
          </w:p>
          <w:p w14:paraId="44F980AB" w14:textId="2D93D286" w:rsidR="00CA75EA" w:rsidRPr="0016223A" w:rsidRDefault="00CA75EA" w:rsidP="00AE44E2">
            <w:pPr>
              <w:spacing w:line="240" w:lineRule="auto"/>
              <w:rPr>
                <w:rFonts w:asciiTheme="majorHAnsi" w:hAnsiTheme="majorHAnsi" w:cstheme="majorHAnsi"/>
              </w:rPr>
            </w:pPr>
            <w:r w:rsidRPr="003076AC">
              <w:rPr>
                <w:rFonts w:asciiTheme="majorHAnsi" w:eastAsia="Times New Roman" w:hAnsiTheme="majorHAnsi" w:cstheme="majorHAnsi"/>
              </w:rPr>
              <w:t>Fellows will consider their role as physician-investigators and reflect on the ethical and interpersonal responsibilities of doing research</w:t>
            </w:r>
          </w:p>
        </w:tc>
        <w:tc>
          <w:tcPr>
            <w:tcW w:w="2877" w:type="dxa"/>
          </w:tcPr>
          <w:p w14:paraId="22EDD805" w14:textId="77777777" w:rsidR="003B2B77" w:rsidRPr="0016223A" w:rsidRDefault="00CA75EA" w:rsidP="00AE44E2">
            <w:pPr>
              <w:spacing w:line="240" w:lineRule="auto"/>
              <w:rPr>
                <w:rFonts w:asciiTheme="majorHAnsi" w:eastAsia="Times New Roman" w:hAnsiTheme="majorHAnsi" w:cstheme="majorHAnsi"/>
              </w:rPr>
            </w:pPr>
            <w:r w:rsidRPr="003076AC">
              <w:rPr>
                <w:rFonts w:asciiTheme="majorHAnsi" w:eastAsia="Times New Roman" w:hAnsiTheme="majorHAnsi" w:cstheme="majorHAnsi"/>
              </w:rPr>
              <w:t>Reflective writing</w:t>
            </w:r>
          </w:p>
          <w:p w14:paraId="32C9F64A" w14:textId="2518A6B7" w:rsidR="00CA75EA" w:rsidRPr="0016223A" w:rsidRDefault="003B2B77" w:rsidP="00AE44E2">
            <w:pPr>
              <w:spacing w:line="240" w:lineRule="auto"/>
              <w:rPr>
                <w:rFonts w:asciiTheme="majorHAnsi" w:hAnsiTheme="majorHAnsi" w:cstheme="majorHAnsi"/>
              </w:rPr>
            </w:pPr>
            <w:r w:rsidRPr="0016223A">
              <w:rPr>
                <w:rFonts w:asciiTheme="majorHAnsi" w:eastAsia="Times New Roman" w:hAnsiTheme="majorHAnsi" w:cstheme="majorHAnsi"/>
              </w:rPr>
              <w:t>E</w:t>
            </w:r>
            <w:r w:rsidR="00CA75EA" w:rsidRPr="003076AC">
              <w:rPr>
                <w:rFonts w:asciiTheme="majorHAnsi" w:eastAsia="Times New Roman" w:hAnsiTheme="majorHAnsi" w:cstheme="majorHAnsi"/>
              </w:rPr>
              <w:t>thics self-assessment</w:t>
            </w:r>
          </w:p>
        </w:tc>
        <w:tc>
          <w:tcPr>
            <w:tcW w:w="2877" w:type="dxa"/>
          </w:tcPr>
          <w:p w14:paraId="0E457793" w14:textId="77777777" w:rsidR="003B2B77" w:rsidRPr="0016223A" w:rsidRDefault="00CA75EA" w:rsidP="00AE44E2">
            <w:pPr>
              <w:spacing w:line="240" w:lineRule="auto"/>
              <w:rPr>
                <w:rFonts w:asciiTheme="majorHAnsi" w:eastAsia="Times New Roman" w:hAnsiTheme="majorHAnsi" w:cstheme="majorHAnsi"/>
              </w:rPr>
            </w:pPr>
            <w:r w:rsidRPr="003076AC">
              <w:rPr>
                <w:rFonts w:asciiTheme="majorHAnsi" w:eastAsia="Times New Roman" w:hAnsiTheme="majorHAnsi" w:cstheme="majorHAnsi"/>
              </w:rPr>
              <w:t>Guided reflection sessions</w:t>
            </w:r>
          </w:p>
          <w:p w14:paraId="2ACF3CE5" w14:textId="77777777" w:rsidR="003B2B77" w:rsidRPr="0016223A" w:rsidRDefault="003B2B77" w:rsidP="00AE44E2">
            <w:pPr>
              <w:spacing w:line="240" w:lineRule="auto"/>
              <w:rPr>
                <w:rFonts w:asciiTheme="majorHAnsi" w:eastAsia="Times New Roman" w:hAnsiTheme="majorHAnsi" w:cstheme="majorHAnsi"/>
              </w:rPr>
            </w:pPr>
            <w:r w:rsidRPr="0016223A">
              <w:rPr>
                <w:rFonts w:asciiTheme="majorHAnsi" w:eastAsia="Times New Roman" w:hAnsiTheme="majorHAnsi" w:cstheme="majorHAnsi"/>
              </w:rPr>
              <w:t>E</w:t>
            </w:r>
            <w:r w:rsidR="00CA75EA" w:rsidRPr="003076AC">
              <w:rPr>
                <w:rFonts w:asciiTheme="majorHAnsi" w:eastAsia="Times New Roman" w:hAnsiTheme="majorHAnsi" w:cstheme="majorHAnsi"/>
              </w:rPr>
              <w:t>thics discussions</w:t>
            </w:r>
          </w:p>
          <w:p w14:paraId="08FA4A61" w14:textId="4127DF61" w:rsidR="00CA75EA" w:rsidRPr="0016223A" w:rsidRDefault="003B2B77" w:rsidP="00AE44E2">
            <w:pPr>
              <w:spacing w:line="240" w:lineRule="auto"/>
              <w:rPr>
                <w:rFonts w:asciiTheme="majorHAnsi" w:hAnsiTheme="majorHAnsi" w:cstheme="majorHAnsi"/>
              </w:rPr>
            </w:pPr>
            <w:r w:rsidRPr="0016223A">
              <w:rPr>
                <w:rFonts w:asciiTheme="majorHAnsi" w:eastAsia="Times New Roman" w:hAnsiTheme="majorHAnsi" w:cstheme="majorHAnsi"/>
              </w:rPr>
              <w:t>B</w:t>
            </w:r>
            <w:r w:rsidR="00CA75EA" w:rsidRPr="003076AC">
              <w:rPr>
                <w:rFonts w:asciiTheme="majorHAnsi" w:eastAsia="Times New Roman" w:hAnsiTheme="majorHAnsi" w:cstheme="majorHAnsi"/>
              </w:rPr>
              <w:t>ioethics seminars</w:t>
            </w:r>
          </w:p>
        </w:tc>
      </w:tr>
      <w:tr w:rsidR="00CA75EA" w:rsidRPr="0016223A" w14:paraId="127989B4" w14:textId="77777777" w:rsidTr="00CA75EA">
        <w:tc>
          <w:tcPr>
            <w:tcW w:w="2876" w:type="dxa"/>
          </w:tcPr>
          <w:p w14:paraId="3AED6319" w14:textId="5F066736" w:rsidR="00CA75EA" w:rsidRPr="0016223A" w:rsidRDefault="00CA75EA" w:rsidP="00AE44E2">
            <w:pPr>
              <w:spacing w:line="240" w:lineRule="auto"/>
              <w:rPr>
                <w:rFonts w:asciiTheme="majorHAnsi" w:hAnsiTheme="majorHAnsi" w:cstheme="majorHAnsi"/>
                <w:b/>
                <w:bCs/>
              </w:rPr>
            </w:pPr>
            <w:r w:rsidRPr="0016223A">
              <w:rPr>
                <w:rFonts w:asciiTheme="majorHAnsi" w:hAnsiTheme="majorHAnsi" w:cstheme="majorHAnsi"/>
                <w:b/>
                <w:bCs/>
              </w:rPr>
              <w:t>Caring:</w:t>
            </w:r>
          </w:p>
          <w:p w14:paraId="0B8DF379" w14:textId="5175A2AE" w:rsidR="00CA75EA" w:rsidRPr="0016223A" w:rsidRDefault="00CA75EA" w:rsidP="00AE44E2">
            <w:pPr>
              <w:spacing w:line="240" w:lineRule="auto"/>
              <w:rPr>
                <w:rFonts w:asciiTheme="majorHAnsi" w:hAnsiTheme="majorHAnsi" w:cstheme="majorHAnsi"/>
                <w:b/>
                <w:bCs/>
              </w:rPr>
            </w:pPr>
            <w:r w:rsidRPr="003076AC">
              <w:rPr>
                <w:rFonts w:asciiTheme="majorHAnsi" w:eastAsia="Times New Roman" w:hAnsiTheme="majorHAnsi" w:cstheme="majorHAnsi"/>
              </w:rPr>
              <w:t>Fellows will express a deeper commitment to patient-centered research and show increased motivation to participate in scholarly work.</w:t>
            </w:r>
          </w:p>
        </w:tc>
        <w:tc>
          <w:tcPr>
            <w:tcW w:w="2877" w:type="dxa"/>
          </w:tcPr>
          <w:p w14:paraId="7CBA298A" w14:textId="77777777" w:rsidR="003B2B77" w:rsidRPr="0016223A" w:rsidRDefault="00CA75EA" w:rsidP="00AE44E2">
            <w:pPr>
              <w:spacing w:line="240" w:lineRule="auto"/>
              <w:rPr>
                <w:rFonts w:asciiTheme="majorHAnsi" w:eastAsia="Times New Roman" w:hAnsiTheme="majorHAnsi" w:cstheme="majorHAnsi"/>
              </w:rPr>
            </w:pPr>
            <w:r w:rsidRPr="003076AC">
              <w:rPr>
                <w:rFonts w:asciiTheme="majorHAnsi" w:eastAsia="Times New Roman" w:hAnsiTheme="majorHAnsi" w:cstheme="majorHAnsi"/>
              </w:rPr>
              <w:t>Reflective values-based essay</w:t>
            </w:r>
          </w:p>
          <w:p w14:paraId="46C84F76" w14:textId="5E7D8E02" w:rsidR="003B2B77" w:rsidRPr="0016223A" w:rsidRDefault="003B2B77" w:rsidP="00AE44E2">
            <w:pPr>
              <w:spacing w:line="240" w:lineRule="auto"/>
              <w:rPr>
                <w:rFonts w:asciiTheme="majorHAnsi" w:eastAsia="Times New Roman" w:hAnsiTheme="majorHAnsi" w:cstheme="majorHAnsi"/>
              </w:rPr>
            </w:pPr>
            <w:r w:rsidRPr="0016223A">
              <w:rPr>
                <w:rFonts w:asciiTheme="majorHAnsi" w:eastAsia="Times New Roman" w:hAnsiTheme="majorHAnsi" w:cstheme="majorHAnsi"/>
              </w:rPr>
              <w:t xml:space="preserve">Required to submit for publication </w:t>
            </w:r>
          </w:p>
          <w:p w14:paraId="5FC22174" w14:textId="11BDC4BC" w:rsidR="00CA75EA" w:rsidRPr="0016223A" w:rsidRDefault="003B2B77" w:rsidP="00AE44E2">
            <w:pPr>
              <w:spacing w:line="240" w:lineRule="auto"/>
              <w:rPr>
                <w:rFonts w:asciiTheme="majorHAnsi" w:hAnsiTheme="majorHAnsi" w:cstheme="majorHAnsi"/>
              </w:rPr>
            </w:pPr>
            <w:r w:rsidRPr="0016223A">
              <w:rPr>
                <w:rFonts w:asciiTheme="majorHAnsi" w:eastAsia="Times New Roman" w:hAnsiTheme="majorHAnsi" w:cstheme="majorHAnsi"/>
              </w:rPr>
              <w:t>M</w:t>
            </w:r>
            <w:r w:rsidR="00CA75EA" w:rsidRPr="003076AC">
              <w:rPr>
                <w:rFonts w:asciiTheme="majorHAnsi" w:eastAsia="Times New Roman" w:hAnsiTheme="majorHAnsi" w:cstheme="majorHAnsi"/>
              </w:rPr>
              <w:t>entor feedback</w:t>
            </w:r>
          </w:p>
        </w:tc>
        <w:tc>
          <w:tcPr>
            <w:tcW w:w="2877" w:type="dxa"/>
          </w:tcPr>
          <w:p w14:paraId="0934588A" w14:textId="77777777" w:rsidR="003B2B77" w:rsidRPr="0016223A" w:rsidRDefault="00CA75EA" w:rsidP="00AE44E2">
            <w:pPr>
              <w:spacing w:line="240" w:lineRule="auto"/>
              <w:rPr>
                <w:rFonts w:asciiTheme="majorHAnsi" w:eastAsia="Times New Roman" w:hAnsiTheme="majorHAnsi" w:cstheme="majorHAnsi"/>
              </w:rPr>
            </w:pPr>
            <w:r w:rsidRPr="003076AC">
              <w:rPr>
                <w:rFonts w:asciiTheme="majorHAnsi" w:eastAsia="Times New Roman" w:hAnsiTheme="majorHAnsi" w:cstheme="majorHAnsi"/>
              </w:rPr>
              <w:t>Reviewing patient narratives</w:t>
            </w:r>
          </w:p>
          <w:p w14:paraId="6877B890" w14:textId="0C2AB96E" w:rsidR="003B2B77" w:rsidRPr="0016223A" w:rsidRDefault="003B2B77" w:rsidP="00AE44E2">
            <w:pPr>
              <w:spacing w:line="240" w:lineRule="auto"/>
              <w:rPr>
                <w:rFonts w:asciiTheme="majorHAnsi" w:eastAsia="Times New Roman" w:hAnsiTheme="majorHAnsi" w:cstheme="majorHAnsi"/>
              </w:rPr>
            </w:pPr>
            <w:r w:rsidRPr="0016223A">
              <w:rPr>
                <w:rFonts w:asciiTheme="majorHAnsi" w:eastAsia="Times New Roman" w:hAnsiTheme="majorHAnsi" w:cstheme="majorHAnsi"/>
              </w:rPr>
              <w:t xml:space="preserve">Chart Reviews </w:t>
            </w:r>
          </w:p>
          <w:p w14:paraId="10AD9A7C" w14:textId="5303ACFD" w:rsidR="003B2B77" w:rsidRPr="0016223A" w:rsidRDefault="003B2B77" w:rsidP="00AE44E2">
            <w:pPr>
              <w:spacing w:line="240" w:lineRule="auto"/>
              <w:rPr>
                <w:rFonts w:asciiTheme="majorHAnsi" w:eastAsia="Times New Roman" w:hAnsiTheme="majorHAnsi" w:cstheme="majorHAnsi"/>
              </w:rPr>
            </w:pPr>
            <w:r w:rsidRPr="0016223A">
              <w:rPr>
                <w:rFonts w:asciiTheme="majorHAnsi" w:eastAsia="Times New Roman" w:hAnsiTheme="majorHAnsi" w:cstheme="majorHAnsi"/>
              </w:rPr>
              <w:t>Case Base Revie</w:t>
            </w:r>
            <w:r w:rsidR="009047FC" w:rsidRPr="0016223A">
              <w:rPr>
                <w:rFonts w:asciiTheme="majorHAnsi" w:eastAsia="Times New Roman" w:hAnsiTheme="majorHAnsi" w:cstheme="majorHAnsi"/>
              </w:rPr>
              <w:t>ws</w:t>
            </w:r>
            <w:r w:rsidRPr="0016223A">
              <w:rPr>
                <w:rFonts w:asciiTheme="majorHAnsi" w:eastAsia="Times New Roman" w:hAnsiTheme="majorHAnsi" w:cstheme="majorHAnsi"/>
              </w:rPr>
              <w:t xml:space="preserve"> </w:t>
            </w:r>
          </w:p>
          <w:p w14:paraId="358A3755" w14:textId="21B36B6A" w:rsidR="00CA75EA" w:rsidRPr="0016223A" w:rsidRDefault="003B2B77" w:rsidP="00AE44E2">
            <w:pPr>
              <w:spacing w:line="240" w:lineRule="auto"/>
              <w:rPr>
                <w:rFonts w:asciiTheme="majorHAnsi" w:eastAsia="Times New Roman" w:hAnsiTheme="majorHAnsi" w:cstheme="majorHAnsi"/>
              </w:rPr>
            </w:pPr>
            <w:r w:rsidRPr="0016223A">
              <w:rPr>
                <w:rFonts w:asciiTheme="majorHAnsi" w:eastAsia="Times New Roman" w:hAnsiTheme="majorHAnsi" w:cstheme="majorHAnsi"/>
              </w:rPr>
              <w:t>M</w:t>
            </w:r>
            <w:r w:rsidR="00CA75EA" w:rsidRPr="003076AC">
              <w:rPr>
                <w:rFonts w:asciiTheme="majorHAnsi" w:eastAsia="Times New Roman" w:hAnsiTheme="majorHAnsi" w:cstheme="majorHAnsi"/>
              </w:rPr>
              <w:t>entor-guided research shadowing</w:t>
            </w:r>
          </w:p>
        </w:tc>
      </w:tr>
      <w:tr w:rsidR="00CA75EA" w:rsidRPr="0016223A" w14:paraId="0646BFFE" w14:textId="77777777" w:rsidTr="003B2B77">
        <w:tc>
          <w:tcPr>
            <w:tcW w:w="2876" w:type="dxa"/>
          </w:tcPr>
          <w:p w14:paraId="691F8ADE" w14:textId="77777777" w:rsidR="003B2B77" w:rsidRPr="0016223A" w:rsidRDefault="00CA75EA" w:rsidP="00AE44E2">
            <w:pPr>
              <w:spacing w:line="240" w:lineRule="auto"/>
              <w:rPr>
                <w:rFonts w:asciiTheme="majorHAnsi" w:eastAsia="Times New Roman" w:hAnsiTheme="majorHAnsi" w:cstheme="majorHAnsi"/>
                <w:sz w:val="24"/>
                <w:szCs w:val="24"/>
              </w:rPr>
            </w:pPr>
            <w:r w:rsidRPr="003076AC">
              <w:rPr>
                <w:rFonts w:asciiTheme="majorHAnsi" w:eastAsia="Times New Roman" w:hAnsiTheme="majorHAnsi" w:cstheme="majorHAnsi"/>
                <w:b/>
                <w:bCs/>
              </w:rPr>
              <w:t>Learning How to Learn</w:t>
            </w:r>
            <w:r w:rsidRPr="0016223A">
              <w:rPr>
                <w:rFonts w:asciiTheme="majorHAnsi" w:eastAsia="Times New Roman" w:hAnsiTheme="majorHAnsi" w:cstheme="majorHAnsi"/>
                <w:sz w:val="24"/>
                <w:szCs w:val="24"/>
              </w:rPr>
              <w:t xml:space="preserve"> </w:t>
            </w:r>
          </w:p>
          <w:p w14:paraId="4DEE079C" w14:textId="5E186675" w:rsidR="00CA75EA" w:rsidRPr="0016223A" w:rsidRDefault="00CA75EA" w:rsidP="00AE44E2">
            <w:pPr>
              <w:spacing w:line="240" w:lineRule="auto"/>
              <w:rPr>
                <w:rFonts w:asciiTheme="majorHAnsi" w:hAnsiTheme="majorHAnsi" w:cstheme="majorHAnsi"/>
              </w:rPr>
            </w:pPr>
            <w:r w:rsidRPr="00EA2D8C">
              <w:rPr>
                <w:rFonts w:asciiTheme="majorHAnsi" w:eastAsia="Times New Roman" w:hAnsiTheme="majorHAnsi" w:cstheme="majorHAnsi"/>
                <w:sz w:val="24"/>
                <w:szCs w:val="24"/>
              </w:rPr>
              <w:t>Fellows will build a personal plan for staying engaged in research long-term, including keeping up with new literature and strengthening database skills.</w:t>
            </w:r>
          </w:p>
        </w:tc>
        <w:tc>
          <w:tcPr>
            <w:tcW w:w="2877" w:type="dxa"/>
          </w:tcPr>
          <w:p w14:paraId="22C6DBD7" w14:textId="77777777" w:rsidR="003B2B77" w:rsidRPr="0016223A" w:rsidRDefault="003B2B77" w:rsidP="00AE44E2">
            <w:pPr>
              <w:spacing w:line="240" w:lineRule="auto"/>
              <w:rPr>
                <w:rFonts w:asciiTheme="majorHAnsi" w:eastAsia="Times New Roman" w:hAnsiTheme="majorHAnsi" w:cstheme="majorHAnsi"/>
              </w:rPr>
            </w:pPr>
            <w:r w:rsidRPr="0016223A">
              <w:rPr>
                <w:rFonts w:asciiTheme="majorHAnsi" w:eastAsia="Times New Roman" w:hAnsiTheme="majorHAnsi" w:cstheme="majorHAnsi"/>
              </w:rPr>
              <w:t>Create a s</w:t>
            </w:r>
            <w:r w:rsidR="00CA75EA" w:rsidRPr="003076AC">
              <w:rPr>
                <w:rFonts w:asciiTheme="majorHAnsi" w:eastAsia="Times New Roman" w:hAnsiTheme="majorHAnsi" w:cstheme="majorHAnsi"/>
              </w:rPr>
              <w:t xml:space="preserve">elf-directed learning plan </w:t>
            </w:r>
          </w:p>
          <w:p w14:paraId="25C9D7E9" w14:textId="75B8F15C" w:rsidR="003B2B77" w:rsidRPr="0016223A" w:rsidRDefault="003B2B77" w:rsidP="00AE44E2">
            <w:pPr>
              <w:spacing w:line="240" w:lineRule="auto"/>
              <w:rPr>
                <w:rFonts w:asciiTheme="majorHAnsi" w:eastAsia="Times New Roman" w:hAnsiTheme="majorHAnsi" w:cstheme="majorHAnsi"/>
              </w:rPr>
            </w:pPr>
            <w:r w:rsidRPr="0016223A">
              <w:rPr>
                <w:rFonts w:asciiTheme="majorHAnsi" w:eastAsia="Times New Roman" w:hAnsiTheme="majorHAnsi" w:cstheme="majorHAnsi"/>
              </w:rPr>
              <w:t>Quarterly meetings with P</w:t>
            </w:r>
            <w:r w:rsidR="009047FC" w:rsidRPr="0016223A">
              <w:rPr>
                <w:rFonts w:asciiTheme="majorHAnsi" w:eastAsia="Times New Roman" w:hAnsiTheme="majorHAnsi" w:cstheme="majorHAnsi"/>
              </w:rPr>
              <w:t>rogram Director</w:t>
            </w:r>
            <w:r w:rsidRPr="0016223A">
              <w:rPr>
                <w:rFonts w:asciiTheme="majorHAnsi" w:eastAsia="Times New Roman" w:hAnsiTheme="majorHAnsi" w:cstheme="majorHAnsi"/>
              </w:rPr>
              <w:t xml:space="preserve"> to track status </w:t>
            </w:r>
          </w:p>
          <w:p w14:paraId="3FA6DC11" w14:textId="59BF786D" w:rsidR="00CA75EA" w:rsidRPr="0016223A" w:rsidRDefault="00CA75EA" w:rsidP="00AE44E2">
            <w:pPr>
              <w:spacing w:line="240" w:lineRule="auto"/>
              <w:rPr>
                <w:rFonts w:asciiTheme="majorHAnsi" w:hAnsiTheme="majorHAnsi" w:cstheme="majorHAnsi"/>
              </w:rPr>
            </w:pPr>
          </w:p>
        </w:tc>
        <w:tc>
          <w:tcPr>
            <w:tcW w:w="2877" w:type="dxa"/>
          </w:tcPr>
          <w:p w14:paraId="38616E00" w14:textId="77777777" w:rsidR="003B2B77" w:rsidRPr="0016223A" w:rsidRDefault="00CA75EA" w:rsidP="00AE44E2">
            <w:pPr>
              <w:spacing w:line="240" w:lineRule="auto"/>
              <w:rPr>
                <w:rFonts w:asciiTheme="majorHAnsi" w:eastAsia="Times New Roman" w:hAnsiTheme="majorHAnsi" w:cstheme="majorHAnsi"/>
              </w:rPr>
            </w:pPr>
            <w:r w:rsidRPr="003076AC">
              <w:rPr>
                <w:rFonts w:asciiTheme="majorHAnsi" w:eastAsia="Times New Roman" w:hAnsiTheme="majorHAnsi" w:cstheme="majorHAnsi"/>
              </w:rPr>
              <w:t>Database exploration</w:t>
            </w:r>
          </w:p>
          <w:p w14:paraId="19425BF9" w14:textId="77777777" w:rsidR="003B2B77" w:rsidRPr="0016223A" w:rsidRDefault="003B2B77" w:rsidP="00AE44E2">
            <w:pPr>
              <w:spacing w:line="240" w:lineRule="auto"/>
              <w:rPr>
                <w:rFonts w:asciiTheme="majorHAnsi" w:eastAsia="Times New Roman" w:hAnsiTheme="majorHAnsi" w:cstheme="majorHAnsi"/>
              </w:rPr>
            </w:pPr>
            <w:r w:rsidRPr="0016223A">
              <w:rPr>
                <w:rFonts w:asciiTheme="majorHAnsi" w:eastAsia="Times New Roman" w:hAnsiTheme="majorHAnsi" w:cstheme="majorHAnsi"/>
              </w:rPr>
              <w:t xml:space="preserve">Attend </w:t>
            </w:r>
            <w:r w:rsidR="00CA75EA" w:rsidRPr="003076AC">
              <w:rPr>
                <w:rFonts w:asciiTheme="majorHAnsi" w:eastAsia="Times New Roman" w:hAnsiTheme="majorHAnsi" w:cstheme="majorHAnsi"/>
              </w:rPr>
              <w:t>goal-setting workshop</w:t>
            </w:r>
          </w:p>
          <w:p w14:paraId="7F554BB8" w14:textId="7DD8F170" w:rsidR="00CA75EA" w:rsidRPr="0016223A" w:rsidRDefault="003B2B77" w:rsidP="00AE44E2">
            <w:pPr>
              <w:spacing w:line="240" w:lineRule="auto"/>
              <w:rPr>
                <w:rFonts w:asciiTheme="majorHAnsi" w:hAnsiTheme="majorHAnsi" w:cstheme="majorHAnsi"/>
              </w:rPr>
            </w:pPr>
            <w:r w:rsidRPr="0016223A">
              <w:rPr>
                <w:rFonts w:asciiTheme="majorHAnsi" w:eastAsia="Times New Roman" w:hAnsiTheme="majorHAnsi" w:cstheme="majorHAnsi"/>
              </w:rPr>
              <w:t>Develop a M</w:t>
            </w:r>
            <w:r w:rsidR="00CA75EA" w:rsidRPr="003076AC">
              <w:rPr>
                <w:rFonts w:asciiTheme="majorHAnsi" w:eastAsia="Times New Roman" w:hAnsiTheme="majorHAnsi" w:cstheme="majorHAnsi"/>
              </w:rPr>
              <w:t>entorship meeting</w:t>
            </w:r>
            <w:r w:rsidRPr="0016223A">
              <w:rPr>
                <w:rFonts w:asciiTheme="majorHAnsi" w:eastAsia="Times New Roman" w:hAnsiTheme="majorHAnsi" w:cstheme="majorHAnsi"/>
              </w:rPr>
              <w:t xml:space="preserve"> schedule </w:t>
            </w:r>
          </w:p>
        </w:tc>
      </w:tr>
    </w:tbl>
    <w:p w14:paraId="5BA47F5A" w14:textId="77777777" w:rsidR="00000000" w:rsidRDefault="00000000"/>
    <w:p w14:paraId="772013DF" w14:textId="0D164780" w:rsidR="00B8667A" w:rsidRPr="00B8667A" w:rsidRDefault="00B8667A" w:rsidP="00B8667A">
      <w:pPr>
        <w:rPr>
          <w:rFonts w:asciiTheme="majorHAnsi" w:hAnsiTheme="majorHAnsi" w:cstheme="majorHAnsi"/>
        </w:rPr>
      </w:pPr>
      <w:r w:rsidRPr="00B8667A">
        <w:rPr>
          <w:rFonts w:asciiTheme="majorHAnsi" w:hAnsiTheme="majorHAnsi" w:cstheme="majorHAnsi"/>
        </w:rPr>
        <w:t>The 3 Column table is essential a course map and when you add the notion of Jim Collin’s Big Hairy Audacious Goal (BHAG)</w:t>
      </w:r>
      <w:r w:rsidR="0016223A" w:rsidRPr="0016223A">
        <w:rPr>
          <w:rFonts w:asciiTheme="majorHAnsi" w:hAnsiTheme="majorHAnsi" w:cstheme="majorHAnsi"/>
        </w:rPr>
        <w:t xml:space="preserve">, from </w:t>
      </w:r>
      <w:r w:rsidR="0016223A" w:rsidRPr="0016223A">
        <w:rPr>
          <w:rFonts w:asciiTheme="majorHAnsi" w:hAnsiTheme="majorHAnsi" w:cstheme="majorHAnsi"/>
          <w:i/>
          <w:iCs/>
        </w:rPr>
        <w:t>Built to Last</w:t>
      </w:r>
      <w:r w:rsidR="0016223A" w:rsidRPr="0016223A">
        <w:rPr>
          <w:rFonts w:asciiTheme="majorHAnsi" w:hAnsiTheme="majorHAnsi" w:cstheme="majorHAnsi"/>
        </w:rPr>
        <w:t xml:space="preserve"> (1994</w:t>
      </w:r>
      <w:r w:rsidR="007F47DA" w:rsidRPr="0016223A">
        <w:rPr>
          <w:rFonts w:asciiTheme="majorHAnsi" w:hAnsiTheme="majorHAnsi" w:cstheme="majorHAnsi"/>
        </w:rPr>
        <w:t xml:space="preserve">), </w:t>
      </w:r>
      <w:r w:rsidR="007F47DA" w:rsidRPr="00B8667A">
        <w:rPr>
          <w:rFonts w:asciiTheme="majorHAnsi" w:hAnsiTheme="majorHAnsi" w:cstheme="majorHAnsi"/>
        </w:rPr>
        <w:t>you</w:t>
      </w:r>
      <w:r w:rsidRPr="00B8667A">
        <w:rPr>
          <w:rFonts w:asciiTheme="majorHAnsi" w:hAnsiTheme="majorHAnsi" w:cstheme="majorHAnsi"/>
        </w:rPr>
        <w:t xml:space="preserve"> provide your learner their ultimate destination in their learning journey. This is why Fink encourages us to think in terms of who the learner will be or where the learner will be at the end of the course</w:t>
      </w:r>
      <w:r w:rsidR="0016223A" w:rsidRPr="0016223A">
        <w:rPr>
          <w:rFonts w:asciiTheme="majorHAnsi" w:hAnsiTheme="majorHAnsi" w:cstheme="majorHAnsi"/>
        </w:rPr>
        <w:t xml:space="preserve"> (Fink, 2013)</w:t>
      </w:r>
      <w:r w:rsidRPr="00B8667A">
        <w:rPr>
          <w:rFonts w:asciiTheme="majorHAnsi" w:hAnsiTheme="majorHAnsi" w:cstheme="majorHAnsi"/>
        </w:rPr>
        <w:t xml:space="preserve">. This type of thinking is analogous to the </w:t>
      </w:r>
      <w:proofErr w:type="gramStart"/>
      <w:r w:rsidRPr="00B8667A">
        <w:rPr>
          <w:rFonts w:asciiTheme="majorHAnsi" w:hAnsiTheme="majorHAnsi" w:cstheme="majorHAnsi"/>
        </w:rPr>
        <w:t>final destination</w:t>
      </w:r>
      <w:proofErr w:type="gramEnd"/>
      <w:r w:rsidRPr="00B8667A">
        <w:rPr>
          <w:rFonts w:asciiTheme="majorHAnsi" w:hAnsiTheme="majorHAnsi" w:cstheme="majorHAnsi"/>
        </w:rPr>
        <w:t xml:space="preserve"> in our map/travel discussion </w:t>
      </w:r>
      <w:r w:rsidR="009047FC" w:rsidRPr="0016223A">
        <w:rPr>
          <w:rFonts w:asciiTheme="majorHAnsi" w:hAnsiTheme="majorHAnsi" w:cstheme="majorHAnsi"/>
        </w:rPr>
        <w:t>above,</w:t>
      </w:r>
      <w:r w:rsidRPr="00B8667A">
        <w:rPr>
          <w:rFonts w:asciiTheme="majorHAnsi" w:hAnsiTheme="majorHAnsi" w:cstheme="majorHAnsi"/>
        </w:rPr>
        <w:t xml:space="preserve"> but the BHAG perspective adds the emotional factor that addresses why the learner will want to go there. Similarly, the learning outcomes are the stages or landmarks along the way. The activities section of the Finks model is where some of the more detailed instructions are that are necessary for the journey.</w:t>
      </w:r>
    </w:p>
    <w:p w14:paraId="24A7415B" w14:textId="0698774E" w:rsidR="00B8667A" w:rsidRPr="00B8667A" w:rsidRDefault="00B8667A" w:rsidP="00B8667A">
      <w:pPr>
        <w:rPr>
          <w:rFonts w:asciiTheme="majorHAnsi" w:hAnsiTheme="majorHAnsi" w:cstheme="majorHAnsi"/>
        </w:rPr>
      </w:pPr>
    </w:p>
    <w:p w14:paraId="1C9DE4FC" w14:textId="77777777" w:rsidR="00B8667A" w:rsidRPr="00B8667A" w:rsidRDefault="00B8667A" w:rsidP="00B8667A">
      <w:pPr>
        <w:rPr>
          <w:rFonts w:asciiTheme="majorHAnsi" w:hAnsiTheme="majorHAnsi" w:cstheme="majorHAnsi"/>
          <w:b/>
          <w:bCs/>
        </w:rPr>
      </w:pPr>
      <w:r w:rsidRPr="00B8667A">
        <w:rPr>
          <w:rFonts w:asciiTheme="majorHAnsi" w:hAnsiTheme="majorHAnsi" w:cstheme="majorHAnsi"/>
          <w:b/>
          <w:bCs/>
        </w:rPr>
        <w:t>References</w:t>
      </w:r>
    </w:p>
    <w:p w14:paraId="706656B5" w14:textId="6EA467EB" w:rsidR="00B8667A" w:rsidRPr="00B8667A" w:rsidRDefault="00B8667A" w:rsidP="00D03241">
      <w:pPr>
        <w:ind w:left="720" w:hanging="720"/>
        <w:rPr>
          <w:rFonts w:asciiTheme="majorHAnsi" w:hAnsiTheme="majorHAnsi" w:cstheme="majorHAnsi"/>
        </w:rPr>
      </w:pPr>
      <w:r w:rsidRPr="00B8667A">
        <w:rPr>
          <w:rFonts w:asciiTheme="majorHAnsi" w:hAnsiTheme="majorHAnsi" w:cstheme="majorHAnsi"/>
        </w:rPr>
        <w:t xml:space="preserve">Collins, J. C., &amp; Porras, J. 1994. Built to Last: </w:t>
      </w:r>
      <w:r w:rsidR="0016223A" w:rsidRPr="0016223A">
        <w:rPr>
          <w:rFonts w:asciiTheme="majorHAnsi" w:hAnsiTheme="majorHAnsi" w:cstheme="majorHAnsi"/>
        </w:rPr>
        <w:t>S</w:t>
      </w:r>
      <w:r w:rsidRPr="00B8667A">
        <w:rPr>
          <w:rFonts w:asciiTheme="majorHAnsi" w:hAnsiTheme="majorHAnsi" w:cstheme="majorHAnsi"/>
        </w:rPr>
        <w:t xml:space="preserve">uccessful habits of visionary companies. New York: </w:t>
      </w:r>
      <w:proofErr w:type="spellStart"/>
      <w:r w:rsidRPr="00B8667A">
        <w:rPr>
          <w:rFonts w:asciiTheme="majorHAnsi" w:hAnsiTheme="majorHAnsi" w:cstheme="majorHAnsi"/>
        </w:rPr>
        <w:t>HarperBusiness</w:t>
      </w:r>
      <w:proofErr w:type="spellEnd"/>
      <w:r w:rsidRPr="00B8667A">
        <w:rPr>
          <w:rFonts w:asciiTheme="majorHAnsi" w:hAnsiTheme="majorHAnsi" w:cstheme="majorHAnsi"/>
        </w:rPr>
        <w:t>.</w:t>
      </w:r>
    </w:p>
    <w:p w14:paraId="15965C48" w14:textId="719DD5CD" w:rsidR="00F011E3" w:rsidRDefault="00B8667A" w:rsidP="00D03241">
      <w:pPr>
        <w:ind w:left="720" w:hanging="720"/>
      </w:pPr>
      <w:r w:rsidRPr="00B8667A">
        <w:rPr>
          <w:rFonts w:asciiTheme="majorHAnsi" w:hAnsiTheme="majorHAnsi" w:cstheme="majorHAnsi"/>
        </w:rPr>
        <w:t>Fink, L. D. (2013). Creating significant learning experiences: An integrated approach to designing college courses. John Wiley &amp; Son</w:t>
      </w:r>
    </w:p>
    <w:sectPr w:rsidR="00F011E3" w:rsidSect="007F47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6A36B35"/>
    <w:multiLevelType w:val="hybridMultilevel"/>
    <w:tmpl w:val="F67C93DE"/>
    <w:lvl w:ilvl="0" w:tplc="04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7E43494"/>
    <w:multiLevelType w:val="multilevel"/>
    <w:tmpl w:val="98081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A30B78"/>
    <w:multiLevelType w:val="hybridMultilevel"/>
    <w:tmpl w:val="4224B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AA6955"/>
    <w:multiLevelType w:val="hybridMultilevel"/>
    <w:tmpl w:val="7F16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8D5B53"/>
    <w:multiLevelType w:val="multilevel"/>
    <w:tmpl w:val="6B24C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3647738">
    <w:abstractNumId w:val="8"/>
  </w:num>
  <w:num w:numId="2" w16cid:durableId="1634604657">
    <w:abstractNumId w:val="6"/>
  </w:num>
  <w:num w:numId="3" w16cid:durableId="760764267">
    <w:abstractNumId w:val="5"/>
  </w:num>
  <w:num w:numId="4" w16cid:durableId="1805267725">
    <w:abstractNumId w:val="4"/>
  </w:num>
  <w:num w:numId="5" w16cid:durableId="853299940">
    <w:abstractNumId w:val="7"/>
  </w:num>
  <w:num w:numId="6" w16cid:durableId="967473496">
    <w:abstractNumId w:val="3"/>
  </w:num>
  <w:num w:numId="7" w16cid:durableId="2144733902">
    <w:abstractNumId w:val="2"/>
  </w:num>
  <w:num w:numId="8" w16cid:durableId="426198025">
    <w:abstractNumId w:val="1"/>
  </w:num>
  <w:num w:numId="9" w16cid:durableId="709764795">
    <w:abstractNumId w:val="0"/>
  </w:num>
  <w:num w:numId="10" w16cid:durableId="1336420254">
    <w:abstractNumId w:val="10"/>
  </w:num>
  <w:num w:numId="11" w16cid:durableId="1259756842">
    <w:abstractNumId w:val="13"/>
  </w:num>
  <w:num w:numId="12" w16cid:durableId="919295961">
    <w:abstractNumId w:val="12"/>
  </w:num>
  <w:num w:numId="13" w16cid:durableId="852261801">
    <w:abstractNumId w:val="11"/>
  </w:num>
  <w:num w:numId="14" w16cid:durableId="4353643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6223A"/>
    <w:rsid w:val="001B621D"/>
    <w:rsid w:val="0029639D"/>
    <w:rsid w:val="00326F90"/>
    <w:rsid w:val="00381666"/>
    <w:rsid w:val="003B2B77"/>
    <w:rsid w:val="005F156E"/>
    <w:rsid w:val="00625E5F"/>
    <w:rsid w:val="007D40C9"/>
    <w:rsid w:val="007F47DA"/>
    <w:rsid w:val="009047FC"/>
    <w:rsid w:val="00956853"/>
    <w:rsid w:val="009A5F57"/>
    <w:rsid w:val="00AA1D8D"/>
    <w:rsid w:val="00AE44E2"/>
    <w:rsid w:val="00B47730"/>
    <w:rsid w:val="00B8667A"/>
    <w:rsid w:val="00CA75EA"/>
    <w:rsid w:val="00CB0664"/>
    <w:rsid w:val="00CC47B4"/>
    <w:rsid w:val="00CE2813"/>
    <w:rsid w:val="00D03241"/>
    <w:rsid w:val="00D430F0"/>
    <w:rsid w:val="00EA2D8C"/>
    <w:rsid w:val="00F011E3"/>
    <w:rsid w:val="00FC123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FB496F"/>
  <w14:defaultImageDpi w14:val="300"/>
  <w15:docId w15:val="{8AB4CBAF-CBE0-4C00-9537-1E687099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702371">
      <w:bodyDiv w:val="1"/>
      <w:marLeft w:val="0"/>
      <w:marRight w:val="0"/>
      <w:marTop w:val="0"/>
      <w:marBottom w:val="0"/>
      <w:divBdr>
        <w:top w:val="none" w:sz="0" w:space="0" w:color="auto"/>
        <w:left w:val="none" w:sz="0" w:space="0" w:color="auto"/>
        <w:bottom w:val="none" w:sz="0" w:space="0" w:color="auto"/>
        <w:right w:val="none" w:sz="0" w:space="0" w:color="auto"/>
      </w:divBdr>
    </w:div>
    <w:div w:id="597907064">
      <w:bodyDiv w:val="1"/>
      <w:marLeft w:val="0"/>
      <w:marRight w:val="0"/>
      <w:marTop w:val="0"/>
      <w:marBottom w:val="0"/>
      <w:divBdr>
        <w:top w:val="none" w:sz="0" w:space="0" w:color="auto"/>
        <w:left w:val="none" w:sz="0" w:space="0" w:color="auto"/>
        <w:bottom w:val="none" w:sz="0" w:space="0" w:color="auto"/>
        <w:right w:val="none" w:sz="0" w:space="0" w:color="auto"/>
      </w:divBdr>
    </w:div>
    <w:div w:id="610165285">
      <w:bodyDiv w:val="1"/>
      <w:marLeft w:val="0"/>
      <w:marRight w:val="0"/>
      <w:marTop w:val="0"/>
      <w:marBottom w:val="0"/>
      <w:divBdr>
        <w:top w:val="none" w:sz="0" w:space="0" w:color="auto"/>
        <w:left w:val="none" w:sz="0" w:space="0" w:color="auto"/>
        <w:bottom w:val="none" w:sz="0" w:space="0" w:color="auto"/>
        <w:right w:val="none" w:sz="0" w:space="0" w:color="auto"/>
      </w:divBdr>
    </w:div>
    <w:div w:id="809589883">
      <w:bodyDiv w:val="1"/>
      <w:marLeft w:val="0"/>
      <w:marRight w:val="0"/>
      <w:marTop w:val="0"/>
      <w:marBottom w:val="0"/>
      <w:divBdr>
        <w:top w:val="none" w:sz="0" w:space="0" w:color="auto"/>
        <w:left w:val="none" w:sz="0" w:space="0" w:color="auto"/>
        <w:bottom w:val="none" w:sz="0" w:space="0" w:color="auto"/>
        <w:right w:val="none" w:sz="0" w:space="0" w:color="auto"/>
      </w:divBdr>
      <w:divsChild>
        <w:div w:id="492648204">
          <w:marLeft w:val="0"/>
          <w:marRight w:val="0"/>
          <w:marTop w:val="0"/>
          <w:marBottom w:val="0"/>
          <w:divBdr>
            <w:top w:val="none" w:sz="0" w:space="0" w:color="auto"/>
            <w:left w:val="none" w:sz="0" w:space="0" w:color="auto"/>
            <w:bottom w:val="none" w:sz="0" w:space="0" w:color="auto"/>
            <w:right w:val="none" w:sz="0" w:space="0" w:color="auto"/>
          </w:divBdr>
        </w:div>
        <w:div w:id="1675108978">
          <w:marLeft w:val="0"/>
          <w:marRight w:val="0"/>
          <w:marTop w:val="0"/>
          <w:marBottom w:val="0"/>
          <w:divBdr>
            <w:top w:val="none" w:sz="0" w:space="0" w:color="auto"/>
            <w:left w:val="none" w:sz="0" w:space="0" w:color="auto"/>
            <w:bottom w:val="none" w:sz="0" w:space="0" w:color="auto"/>
            <w:right w:val="none" w:sz="0" w:space="0" w:color="auto"/>
          </w:divBdr>
        </w:div>
        <w:div w:id="128207281">
          <w:marLeft w:val="0"/>
          <w:marRight w:val="0"/>
          <w:marTop w:val="0"/>
          <w:marBottom w:val="0"/>
          <w:divBdr>
            <w:top w:val="none" w:sz="0" w:space="0" w:color="auto"/>
            <w:left w:val="none" w:sz="0" w:space="0" w:color="auto"/>
            <w:bottom w:val="none" w:sz="0" w:space="0" w:color="auto"/>
            <w:right w:val="none" w:sz="0" w:space="0" w:color="auto"/>
          </w:divBdr>
        </w:div>
      </w:divsChild>
    </w:div>
    <w:div w:id="1221331501">
      <w:bodyDiv w:val="1"/>
      <w:marLeft w:val="0"/>
      <w:marRight w:val="0"/>
      <w:marTop w:val="0"/>
      <w:marBottom w:val="0"/>
      <w:divBdr>
        <w:top w:val="none" w:sz="0" w:space="0" w:color="auto"/>
        <w:left w:val="none" w:sz="0" w:space="0" w:color="auto"/>
        <w:bottom w:val="none" w:sz="0" w:space="0" w:color="auto"/>
        <w:right w:val="none" w:sz="0" w:space="0" w:color="auto"/>
      </w:divBdr>
      <w:divsChild>
        <w:div w:id="110513667">
          <w:marLeft w:val="0"/>
          <w:marRight w:val="0"/>
          <w:marTop w:val="0"/>
          <w:marBottom w:val="0"/>
          <w:divBdr>
            <w:top w:val="none" w:sz="0" w:space="0" w:color="auto"/>
            <w:left w:val="none" w:sz="0" w:space="0" w:color="auto"/>
            <w:bottom w:val="none" w:sz="0" w:space="0" w:color="auto"/>
            <w:right w:val="none" w:sz="0" w:space="0" w:color="auto"/>
          </w:divBdr>
          <w:divsChild>
            <w:div w:id="1089078072">
              <w:marLeft w:val="0"/>
              <w:marRight w:val="0"/>
              <w:marTop w:val="0"/>
              <w:marBottom w:val="0"/>
              <w:divBdr>
                <w:top w:val="none" w:sz="0" w:space="0" w:color="auto"/>
                <w:left w:val="none" w:sz="0" w:space="0" w:color="auto"/>
                <w:bottom w:val="none" w:sz="0" w:space="0" w:color="auto"/>
                <w:right w:val="none" w:sz="0" w:space="0" w:color="auto"/>
              </w:divBdr>
              <w:divsChild>
                <w:div w:id="196698414">
                  <w:marLeft w:val="0"/>
                  <w:marRight w:val="0"/>
                  <w:marTop w:val="0"/>
                  <w:marBottom w:val="0"/>
                  <w:divBdr>
                    <w:top w:val="none" w:sz="0" w:space="0" w:color="auto"/>
                    <w:left w:val="none" w:sz="0" w:space="0" w:color="auto"/>
                    <w:bottom w:val="none" w:sz="0" w:space="0" w:color="auto"/>
                    <w:right w:val="none" w:sz="0" w:space="0" w:color="auto"/>
                  </w:divBdr>
                  <w:divsChild>
                    <w:div w:id="1768306572">
                      <w:marLeft w:val="0"/>
                      <w:marRight w:val="0"/>
                      <w:marTop w:val="0"/>
                      <w:marBottom w:val="0"/>
                      <w:divBdr>
                        <w:top w:val="none" w:sz="0" w:space="0" w:color="auto"/>
                        <w:left w:val="none" w:sz="0" w:space="0" w:color="auto"/>
                        <w:bottom w:val="none" w:sz="0" w:space="0" w:color="auto"/>
                        <w:right w:val="none" w:sz="0" w:space="0" w:color="auto"/>
                      </w:divBdr>
                      <w:divsChild>
                        <w:div w:id="1783184381">
                          <w:marLeft w:val="0"/>
                          <w:marRight w:val="0"/>
                          <w:marTop w:val="0"/>
                          <w:marBottom w:val="0"/>
                          <w:divBdr>
                            <w:top w:val="none" w:sz="0" w:space="0" w:color="auto"/>
                            <w:left w:val="none" w:sz="0" w:space="0" w:color="auto"/>
                            <w:bottom w:val="none" w:sz="0" w:space="0" w:color="auto"/>
                            <w:right w:val="none" w:sz="0" w:space="0" w:color="auto"/>
                          </w:divBdr>
                          <w:divsChild>
                            <w:div w:id="196479323">
                              <w:marLeft w:val="0"/>
                              <w:marRight w:val="0"/>
                              <w:marTop w:val="0"/>
                              <w:marBottom w:val="0"/>
                              <w:divBdr>
                                <w:top w:val="none" w:sz="0" w:space="0" w:color="auto"/>
                                <w:left w:val="none" w:sz="0" w:space="0" w:color="auto"/>
                                <w:bottom w:val="none" w:sz="0" w:space="0" w:color="auto"/>
                                <w:right w:val="none" w:sz="0" w:space="0" w:color="auto"/>
                              </w:divBdr>
                              <w:divsChild>
                                <w:div w:id="1022165911">
                                  <w:marLeft w:val="0"/>
                                  <w:marRight w:val="0"/>
                                  <w:marTop w:val="0"/>
                                  <w:marBottom w:val="0"/>
                                  <w:divBdr>
                                    <w:top w:val="none" w:sz="0" w:space="0" w:color="auto"/>
                                    <w:left w:val="none" w:sz="0" w:space="0" w:color="auto"/>
                                    <w:bottom w:val="none" w:sz="0" w:space="0" w:color="auto"/>
                                    <w:right w:val="none" w:sz="0" w:space="0" w:color="auto"/>
                                  </w:divBdr>
                                  <w:divsChild>
                                    <w:div w:id="168736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8734295">
          <w:marLeft w:val="0"/>
          <w:marRight w:val="0"/>
          <w:marTop w:val="0"/>
          <w:marBottom w:val="0"/>
          <w:divBdr>
            <w:top w:val="none" w:sz="0" w:space="0" w:color="auto"/>
            <w:left w:val="none" w:sz="0" w:space="0" w:color="auto"/>
            <w:bottom w:val="none" w:sz="0" w:space="0" w:color="auto"/>
            <w:right w:val="none" w:sz="0" w:space="0" w:color="auto"/>
          </w:divBdr>
          <w:divsChild>
            <w:div w:id="586309624">
              <w:marLeft w:val="0"/>
              <w:marRight w:val="0"/>
              <w:marTop w:val="0"/>
              <w:marBottom w:val="0"/>
              <w:divBdr>
                <w:top w:val="none" w:sz="0" w:space="0" w:color="auto"/>
                <w:left w:val="none" w:sz="0" w:space="0" w:color="auto"/>
                <w:bottom w:val="none" w:sz="0" w:space="0" w:color="auto"/>
                <w:right w:val="none" w:sz="0" w:space="0" w:color="auto"/>
              </w:divBdr>
              <w:divsChild>
                <w:div w:id="1047990748">
                  <w:marLeft w:val="0"/>
                  <w:marRight w:val="0"/>
                  <w:marTop w:val="0"/>
                  <w:marBottom w:val="0"/>
                  <w:divBdr>
                    <w:top w:val="none" w:sz="0" w:space="0" w:color="auto"/>
                    <w:left w:val="none" w:sz="0" w:space="0" w:color="auto"/>
                    <w:bottom w:val="none" w:sz="0" w:space="0" w:color="auto"/>
                    <w:right w:val="none" w:sz="0" w:space="0" w:color="auto"/>
                  </w:divBdr>
                  <w:divsChild>
                    <w:div w:id="126630180">
                      <w:marLeft w:val="0"/>
                      <w:marRight w:val="0"/>
                      <w:marTop w:val="0"/>
                      <w:marBottom w:val="0"/>
                      <w:divBdr>
                        <w:top w:val="none" w:sz="0" w:space="0" w:color="auto"/>
                        <w:left w:val="none" w:sz="0" w:space="0" w:color="auto"/>
                        <w:bottom w:val="none" w:sz="0" w:space="0" w:color="auto"/>
                        <w:right w:val="none" w:sz="0" w:space="0" w:color="auto"/>
                      </w:divBdr>
                      <w:divsChild>
                        <w:div w:id="1892031173">
                          <w:marLeft w:val="0"/>
                          <w:marRight w:val="0"/>
                          <w:marTop w:val="0"/>
                          <w:marBottom w:val="0"/>
                          <w:divBdr>
                            <w:top w:val="none" w:sz="0" w:space="0" w:color="auto"/>
                            <w:left w:val="none" w:sz="0" w:space="0" w:color="auto"/>
                            <w:bottom w:val="none" w:sz="0" w:space="0" w:color="auto"/>
                            <w:right w:val="none" w:sz="0" w:space="0" w:color="auto"/>
                          </w:divBdr>
                          <w:divsChild>
                            <w:div w:id="643891800">
                              <w:marLeft w:val="0"/>
                              <w:marRight w:val="0"/>
                              <w:marTop w:val="0"/>
                              <w:marBottom w:val="0"/>
                              <w:divBdr>
                                <w:top w:val="none" w:sz="0" w:space="0" w:color="auto"/>
                                <w:left w:val="none" w:sz="0" w:space="0" w:color="auto"/>
                                <w:bottom w:val="none" w:sz="0" w:space="0" w:color="auto"/>
                                <w:right w:val="none" w:sz="0" w:space="0" w:color="auto"/>
                              </w:divBdr>
                              <w:divsChild>
                                <w:div w:id="151584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148224">
          <w:marLeft w:val="0"/>
          <w:marRight w:val="0"/>
          <w:marTop w:val="0"/>
          <w:marBottom w:val="0"/>
          <w:divBdr>
            <w:top w:val="none" w:sz="0" w:space="0" w:color="auto"/>
            <w:left w:val="none" w:sz="0" w:space="0" w:color="auto"/>
            <w:bottom w:val="none" w:sz="0" w:space="0" w:color="auto"/>
            <w:right w:val="none" w:sz="0" w:space="0" w:color="auto"/>
          </w:divBdr>
          <w:divsChild>
            <w:div w:id="1630237355">
              <w:marLeft w:val="0"/>
              <w:marRight w:val="0"/>
              <w:marTop w:val="0"/>
              <w:marBottom w:val="0"/>
              <w:divBdr>
                <w:top w:val="none" w:sz="0" w:space="0" w:color="auto"/>
                <w:left w:val="none" w:sz="0" w:space="0" w:color="auto"/>
                <w:bottom w:val="none" w:sz="0" w:space="0" w:color="auto"/>
                <w:right w:val="none" w:sz="0" w:space="0" w:color="auto"/>
              </w:divBdr>
              <w:divsChild>
                <w:div w:id="258371170">
                  <w:marLeft w:val="0"/>
                  <w:marRight w:val="0"/>
                  <w:marTop w:val="0"/>
                  <w:marBottom w:val="0"/>
                  <w:divBdr>
                    <w:top w:val="none" w:sz="0" w:space="0" w:color="auto"/>
                    <w:left w:val="none" w:sz="0" w:space="0" w:color="auto"/>
                    <w:bottom w:val="none" w:sz="0" w:space="0" w:color="auto"/>
                    <w:right w:val="none" w:sz="0" w:space="0" w:color="auto"/>
                  </w:divBdr>
                  <w:divsChild>
                    <w:div w:id="25371611">
                      <w:marLeft w:val="0"/>
                      <w:marRight w:val="0"/>
                      <w:marTop w:val="0"/>
                      <w:marBottom w:val="0"/>
                      <w:divBdr>
                        <w:top w:val="none" w:sz="0" w:space="0" w:color="auto"/>
                        <w:left w:val="none" w:sz="0" w:space="0" w:color="auto"/>
                        <w:bottom w:val="none" w:sz="0" w:space="0" w:color="auto"/>
                        <w:right w:val="none" w:sz="0" w:space="0" w:color="auto"/>
                      </w:divBdr>
                      <w:divsChild>
                        <w:div w:id="11609341">
                          <w:marLeft w:val="0"/>
                          <w:marRight w:val="0"/>
                          <w:marTop w:val="0"/>
                          <w:marBottom w:val="0"/>
                          <w:divBdr>
                            <w:top w:val="none" w:sz="0" w:space="0" w:color="auto"/>
                            <w:left w:val="none" w:sz="0" w:space="0" w:color="auto"/>
                            <w:bottom w:val="none" w:sz="0" w:space="0" w:color="auto"/>
                            <w:right w:val="none" w:sz="0" w:space="0" w:color="auto"/>
                          </w:divBdr>
                          <w:divsChild>
                            <w:div w:id="1437560533">
                              <w:marLeft w:val="0"/>
                              <w:marRight w:val="0"/>
                              <w:marTop w:val="0"/>
                              <w:marBottom w:val="0"/>
                              <w:divBdr>
                                <w:top w:val="none" w:sz="0" w:space="0" w:color="auto"/>
                                <w:left w:val="none" w:sz="0" w:space="0" w:color="auto"/>
                                <w:bottom w:val="none" w:sz="0" w:space="0" w:color="auto"/>
                                <w:right w:val="none" w:sz="0" w:space="0" w:color="auto"/>
                              </w:divBdr>
                              <w:divsChild>
                                <w:div w:id="468939063">
                                  <w:marLeft w:val="0"/>
                                  <w:marRight w:val="0"/>
                                  <w:marTop w:val="0"/>
                                  <w:marBottom w:val="0"/>
                                  <w:divBdr>
                                    <w:top w:val="none" w:sz="0" w:space="0" w:color="auto"/>
                                    <w:left w:val="none" w:sz="0" w:space="0" w:color="auto"/>
                                    <w:bottom w:val="none" w:sz="0" w:space="0" w:color="auto"/>
                                    <w:right w:val="none" w:sz="0" w:space="0" w:color="auto"/>
                                  </w:divBdr>
                                  <w:divsChild>
                                    <w:div w:id="55161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158130">
          <w:marLeft w:val="0"/>
          <w:marRight w:val="0"/>
          <w:marTop w:val="0"/>
          <w:marBottom w:val="0"/>
          <w:divBdr>
            <w:top w:val="none" w:sz="0" w:space="0" w:color="auto"/>
            <w:left w:val="none" w:sz="0" w:space="0" w:color="auto"/>
            <w:bottom w:val="none" w:sz="0" w:space="0" w:color="auto"/>
            <w:right w:val="none" w:sz="0" w:space="0" w:color="auto"/>
          </w:divBdr>
          <w:divsChild>
            <w:div w:id="1474642579">
              <w:marLeft w:val="0"/>
              <w:marRight w:val="0"/>
              <w:marTop w:val="0"/>
              <w:marBottom w:val="0"/>
              <w:divBdr>
                <w:top w:val="none" w:sz="0" w:space="0" w:color="auto"/>
                <w:left w:val="none" w:sz="0" w:space="0" w:color="auto"/>
                <w:bottom w:val="none" w:sz="0" w:space="0" w:color="auto"/>
                <w:right w:val="none" w:sz="0" w:space="0" w:color="auto"/>
              </w:divBdr>
              <w:divsChild>
                <w:div w:id="1734232411">
                  <w:marLeft w:val="0"/>
                  <w:marRight w:val="0"/>
                  <w:marTop w:val="0"/>
                  <w:marBottom w:val="0"/>
                  <w:divBdr>
                    <w:top w:val="none" w:sz="0" w:space="0" w:color="auto"/>
                    <w:left w:val="none" w:sz="0" w:space="0" w:color="auto"/>
                    <w:bottom w:val="none" w:sz="0" w:space="0" w:color="auto"/>
                    <w:right w:val="none" w:sz="0" w:space="0" w:color="auto"/>
                  </w:divBdr>
                  <w:divsChild>
                    <w:div w:id="909116272">
                      <w:marLeft w:val="0"/>
                      <w:marRight w:val="0"/>
                      <w:marTop w:val="0"/>
                      <w:marBottom w:val="0"/>
                      <w:divBdr>
                        <w:top w:val="none" w:sz="0" w:space="0" w:color="auto"/>
                        <w:left w:val="none" w:sz="0" w:space="0" w:color="auto"/>
                        <w:bottom w:val="none" w:sz="0" w:space="0" w:color="auto"/>
                        <w:right w:val="none" w:sz="0" w:space="0" w:color="auto"/>
                      </w:divBdr>
                      <w:divsChild>
                        <w:div w:id="2008438524">
                          <w:marLeft w:val="0"/>
                          <w:marRight w:val="0"/>
                          <w:marTop w:val="0"/>
                          <w:marBottom w:val="0"/>
                          <w:divBdr>
                            <w:top w:val="none" w:sz="0" w:space="0" w:color="auto"/>
                            <w:left w:val="none" w:sz="0" w:space="0" w:color="auto"/>
                            <w:bottom w:val="none" w:sz="0" w:space="0" w:color="auto"/>
                            <w:right w:val="none" w:sz="0" w:space="0" w:color="auto"/>
                          </w:divBdr>
                          <w:divsChild>
                            <w:div w:id="1176072783">
                              <w:marLeft w:val="0"/>
                              <w:marRight w:val="0"/>
                              <w:marTop w:val="0"/>
                              <w:marBottom w:val="0"/>
                              <w:divBdr>
                                <w:top w:val="none" w:sz="0" w:space="0" w:color="auto"/>
                                <w:left w:val="none" w:sz="0" w:space="0" w:color="auto"/>
                                <w:bottom w:val="none" w:sz="0" w:space="0" w:color="auto"/>
                                <w:right w:val="none" w:sz="0" w:space="0" w:color="auto"/>
                              </w:divBdr>
                              <w:divsChild>
                                <w:div w:id="43772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2574872">
          <w:marLeft w:val="0"/>
          <w:marRight w:val="0"/>
          <w:marTop w:val="0"/>
          <w:marBottom w:val="0"/>
          <w:divBdr>
            <w:top w:val="none" w:sz="0" w:space="0" w:color="auto"/>
            <w:left w:val="none" w:sz="0" w:space="0" w:color="auto"/>
            <w:bottom w:val="none" w:sz="0" w:space="0" w:color="auto"/>
            <w:right w:val="none" w:sz="0" w:space="0" w:color="auto"/>
          </w:divBdr>
          <w:divsChild>
            <w:div w:id="1503542967">
              <w:marLeft w:val="0"/>
              <w:marRight w:val="0"/>
              <w:marTop w:val="0"/>
              <w:marBottom w:val="0"/>
              <w:divBdr>
                <w:top w:val="none" w:sz="0" w:space="0" w:color="auto"/>
                <w:left w:val="none" w:sz="0" w:space="0" w:color="auto"/>
                <w:bottom w:val="none" w:sz="0" w:space="0" w:color="auto"/>
                <w:right w:val="none" w:sz="0" w:space="0" w:color="auto"/>
              </w:divBdr>
              <w:divsChild>
                <w:div w:id="776294775">
                  <w:marLeft w:val="0"/>
                  <w:marRight w:val="0"/>
                  <w:marTop w:val="0"/>
                  <w:marBottom w:val="0"/>
                  <w:divBdr>
                    <w:top w:val="none" w:sz="0" w:space="0" w:color="auto"/>
                    <w:left w:val="none" w:sz="0" w:space="0" w:color="auto"/>
                    <w:bottom w:val="none" w:sz="0" w:space="0" w:color="auto"/>
                    <w:right w:val="none" w:sz="0" w:space="0" w:color="auto"/>
                  </w:divBdr>
                  <w:divsChild>
                    <w:div w:id="1479954168">
                      <w:marLeft w:val="0"/>
                      <w:marRight w:val="0"/>
                      <w:marTop w:val="0"/>
                      <w:marBottom w:val="0"/>
                      <w:divBdr>
                        <w:top w:val="none" w:sz="0" w:space="0" w:color="auto"/>
                        <w:left w:val="none" w:sz="0" w:space="0" w:color="auto"/>
                        <w:bottom w:val="none" w:sz="0" w:space="0" w:color="auto"/>
                        <w:right w:val="none" w:sz="0" w:space="0" w:color="auto"/>
                      </w:divBdr>
                      <w:divsChild>
                        <w:div w:id="63070324">
                          <w:marLeft w:val="0"/>
                          <w:marRight w:val="0"/>
                          <w:marTop w:val="0"/>
                          <w:marBottom w:val="0"/>
                          <w:divBdr>
                            <w:top w:val="none" w:sz="0" w:space="0" w:color="auto"/>
                            <w:left w:val="none" w:sz="0" w:space="0" w:color="auto"/>
                            <w:bottom w:val="none" w:sz="0" w:space="0" w:color="auto"/>
                            <w:right w:val="none" w:sz="0" w:space="0" w:color="auto"/>
                          </w:divBdr>
                          <w:divsChild>
                            <w:div w:id="496771731">
                              <w:marLeft w:val="0"/>
                              <w:marRight w:val="0"/>
                              <w:marTop w:val="0"/>
                              <w:marBottom w:val="0"/>
                              <w:divBdr>
                                <w:top w:val="none" w:sz="0" w:space="0" w:color="auto"/>
                                <w:left w:val="none" w:sz="0" w:space="0" w:color="auto"/>
                                <w:bottom w:val="none" w:sz="0" w:space="0" w:color="auto"/>
                                <w:right w:val="none" w:sz="0" w:space="0" w:color="auto"/>
                              </w:divBdr>
                              <w:divsChild>
                                <w:div w:id="2101749819">
                                  <w:marLeft w:val="0"/>
                                  <w:marRight w:val="0"/>
                                  <w:marTop w:val="0"/>
                                  <w:marBottom w:val="0"/>
                                  <w:divBdr>
                                    <w:top w:val="none" w:sz="0" w:space="0" w:color="auto"/>
                                    <w:left w:val="none" w:sz="0" w:space="0" w:color="auto"/>
                                    <w:bottom w:val="none" w:sz="0" w:space="0" w:color="auto"/>
                                    <w:right w:val="none" w:sz="0" w:space="0" w:color="auto"/>
                                  </w:divBdr>
                                  <w:divsChild>
                                    <w:div w:id="553779807">
                                      <w:marLeft w:val="0"/>
                                      <w:marRight w:val="0"/>
                                      <w:marTop w:val="0"/>
                                      <w:marBottom w:val="0"/>
                                      <w:divBdr>
                                        <w:top w:val="none" w:sz="0" w:space="0" w:color="auto"/>
                                        <w:left w:val="none" w:sz="0" w:space="0" w:color="auto"/>
                                        <w:bottom w:val="none" w:sz="0" w:space="0" w:color="auto"/>
                                        <w:right w:val="none" w:sz="0" w:space="0" w:color="auto"/>
                                      </w:divBdr>
                                    </w:div>
                                  </w:divsChild>
                                </w:div>
                                <w:div w:id="834808949">
                                  <w:marLeft w:val="0"/>
                                  <w:marRight w:val="0"/>
                                  <w:marTop w:val="0"/>
                                  <w:marBottom w:val="0"/>
                                  <w:divBdr>
                                    <w:top w:val="none" w:sz="0" w:space="0" w:color="auto"/>
                                    <w:left w:val="none" w:sz="0" w:space="0" w:color="auto"/>
                                    <w:bottom w:val="none" w:sz="0" w:space="0" w:color="auto"/>
                                    <w:right w:val="none" w:sz="0" w:space="0" w:color="auto"/>
                                  </w:divBdr>
                                  <w:divsChild>
                                    <w:div w:id="53840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790971">
      <w:bodyDiv w:val="1"/>
      <w:marLeft w:val="0"/>
      <w:marRight w:val="0"/>
      <w:marTop w:val="0"/>
      <w:marBottom w:val="0"/>
      <w:divBdr>
        <w:top w:val="none" w:sz="0" w:space="0" w:color="auto"/>
        <w:left w:val="none" w:sz="0" w:space="0" w:color="auto"/>
        <w:bottom w:val="none" w:sz="0" w:space="0" w:color="auto"/>
        <w:right w:val="none" w:sz="0" w:space="0" w:color="auto"/>
      </w:divBdr>
      <w:divsChild>
        <w:div w:id="882448733">
          <w:marLeft w:val="0"/>
          <w:marRight w:val="0"/>
          <w:marTop w:val="0"/>
          <w:marBottom w:val="0"/>
          <w:divBdr>
            <w:top w:val="none" w:sz="0" w:space="0" w:color="auto"/>
            <w:left w:val="none" w:sz="0" w:space="0" w:color="auto"/>
            <w:bottom w:val="none" w:sz="0" w:space="0" w:color="auto"/>
            <w:right w:val="none" w:sz="0" w:space="0" w:color="auto"/>
          </w:divBdr>
          <w:divsChild>
            <w:div w:id="1650473756">
              <w:marLeft w:val="0"/>
              <w:marRight w:val="0"/>
              <w:marTop w:val="0"/>
              <w:marBottom w:val="0"/>
              <w:divBdr>
                <w:top w:val="none" w:sz="0" w:space="0" w:color="auto"/>
                <w:left w:val="none" w:sz="0" w:space="0" w:color="auto"/>
                <w:bottom w:val="none" w:sz="0" w:space="0" w:color="auto"/>
                <w:right w:val="none" w:sz="0" w:space="0" w:color="auto"/>
              </w:divBdr>
              <w:divsChild>
                <w:div w:id="614752178">
                  <w:marLeft w:val="0"/>
                  <w:marRight w:val="0"/>
                  <w:marTop w:val="0"/>
                  <w:marBottom w:val="0"/>
                  <w:divBdr>
                    <w:top w:val="none" w:sz="0" w:space="0" w:color="auto"/>
                    <w:left w:val="none" w:sz="0" w:space="0" w:color="auto"/>
                    <w:bottom w:val="none" w:sz="0" w:space="0" w:color="auto"/>
                    <w:right w:val="none" w:sz="0" w:space="0" w:color="auto"/>
                  </w:divBdr>
                  <w:divsChild>
                    <w:div w:id="1790320616">
                      <w:marLeft w:val="0"/>
                      <w:marRight w:val="0"/>
                      <w:marTop w:val="0"/>
                      <w:marBottom w:val="0"/>
                      <w:divBdr>
                        <w:top w:val="none" w:sz="0" w:space="0" w:color="auto"/>
                        <w:left w:val="none" w:sz="0" w:space="0" w:color="auto"/>
                        <w:bottom w:val="none" w:sz="0" w:space="0" w:color="auto"/>
                        <w:right w:val="none" w:sz="0" w:space="0" w:color="auto"/>
                      </w:divBdr>
                      <w:divsChild>
                        <w:div w:id="9532030">
                          <w:marLeft w:val="0"/>
                          <w:marRight w:val="0"/>
                          <w:marTop w:val="0"/>
                          <w:marBottom w:val="0"/>
                          <w:divBdr>
                            <w:top w:val="none" w:sz="0" w:space="0" w:color="auto"/>
                            <w:left w:val="none" w:sz="0" w:space="0" w:color="auto"/>
                            <w:bottom w:val="none" w:sz="0" w:space="0" w:color="auto"/>
                            <w:right w:val="none" w:sz="0" w:space="0" w:color="auto"/>
                          </w:divBdr>
                          <w:divsChild>
                            <w:div w:id="1675378806">
                              <w:marLeft w:val="0"/>
                              <w:marRight w:val="0"/>
                              <w:marTop w:val="0"/>
                              <w:marBottom w:val="0"/>
                              <w:divBdr>
                                <w:top w:val="none" w:sz="0" w:space="0" w:color="auto"/>
                                <w:left w:val="none" w:sz="0" w:space="0" w:color="auto"/>
                                <w:bottom w:val="none" w:sz="0" w:space="0" w:color="auto"/>
                                <w:right w:val="none" w:sz="0" w:space="0" w:color="auto"/>
                              </w:divBdr>
                              <w:divsChild>
                                <w:div w:id="1890341040">
                                  <w:marLeft w:val="0"/>
                                  <w:marRight w:val="0"/>
                                  <w:marTop w:val="0"/>
                                  <w:marBottom w:val="0"/>
                                  <w:divBdr>
                                    <w:top w:val="none" w:sz="0" w:space="0" w:color="auto"/>
                                    <w:left w:val="none" w:sz="0" w:space="0" w:color="auto"/>
                                    <w:bottom w:val="none" w:sz="0" w:space="0" w:color="auto"/>
                                    <w:right w:val="none" w:sz="0" w:space="0" w:color="auto"/>
                                  </w:divBdr>
                                  <w:divsChild>
                                    <w:div w:id="133788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9609976">
          <w:marLeft w:val="0"/>
          <w:marRight w:val="0"/>
          <w:marTop w:val="0"/>
          <w:marBottom w:val="0"/>
          <w:divBdr>
            <w:top w:val="none" w:sz="0" w:space="0" w:color="auto"/>
            <w:left w:val="none" w:sz="0" w:space="0" w:color="auto"/>
            <w:bottom w:val="none" w:sz="0" w:space="0" w:color="auto"/>
            <w:right w:val="none" w:sz="0" w:space="0" w:color="auto"/>
          </w:divBdr>
          <w:divsChild>
            <w:div w:id="876312838">
              <w:marLeft w:val="0"/>
              <w:marRight w:val="0"/>
              <w:marTop w:val="0"/>
              <w:marBottom w:val="0"/>
              <w:divBdr>
                <w:top w:val="none" w:sz="0" w:space="0" w:color="auto"/>
                <w:left w:val="none" w:sz="0" w:space="0" w:color="auto"/>
                <w:bottom w:val="none" w:sz="0" w:space="0" w:color="auto"/>
                <w:right w:val="none" w:sz="0" w:space="0" w:color="auto"/>
              </w:divBdr>
              <w:divsChild>
                <w:div w:id="840587775">
                  <w:marLeft w:val="0"/>
                  <w:marRight w:val="0"/>
                  <w:marTop w:val="0"/>
                  <w:marBottom w:val="0"/>
                  <w:divBdr>
                    <w:top w:val="none" w:sz="0" w:space="0" w:color="auto"/>
                    <w:left w:val="none" w:sz="0" w:space="0" w:color="auto"/>
                    <w:bottom w:val="none" w:sz="0" w:space="0" w:color="auto"/>
                    <w:right w:val="none" w:sz="0" w:space="0" w:color="auto"/>
                  </w:divBdr>
                  <w:divsChild>
                    <w:div w:id="213351374">
                      <w:marLeft w:val="0"/>
                      <w:marRight w:val="0"/>
                      <w:marTop w:val="0"/>
                      <w:marBottom w:val="0"/>
                      <w:divBdr>
                        <w:top w:val="none" w:sz="0" w:space="0" w:color="auto"/>
                        <w:left w:val="none" w:sz="0" w:space="0" w:color="auto"/>
                        <w:bottom w:val="none" w:sz="0" w:space="0" w:color="auto"/>
                        <w:right w:val="none" w:sz="0" w:space="0" w:color="auto"/>
                      </w:divBdr>
                      <w:divsChild>
                        <w:div w:id="608895857">
                          <w:marLeft w:val="0"/>
                          <w:marRight w:val="0"/>
                          <w:marTop w:val="0"/>
                          <w:marBottom w:val="0"/>
                          <w:divBdr>
                            <w:top w:val="none" w:sz="0" w:space="0" w:color="auto"/>
                            <w:left w:val="none" w:sz="0" w:space="0" w:color="auto"/>
                            <w:bottom w:val="none" w:sz="0" w:space="0" w:color="auto"/>
                            <w:right w:val="none" w:sz="0" w:space="0" w:color="auto"/>
                          </w:divBdr>
                          <w:divsChild>
                            <w:div w:id="2086144572">
                              <w:marLeft w:val="0"/>
                              <w:marRight w:val="0"/>
                              <w:marTop w:val="0"/>
                              <w:marBottom w:val="0"/>
                              <w:divBdr>
                                <w:top w:val="none" w:sz="0" w:space="0" w:color="auto"/>
                                <w:left w:val="none" w:sz="0" w:space="0" w:color="auto"/>
                                <w:bottom w:val="none" w:sz="0" w:space="0" w:color="auto"/>
                                <w:right w:val="none" w:sz="0" w:space="0" w:color="auto"/>
                              </w:divBdr>
                              <w:divsChild>
                                <w:div w:id="28844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277126">
          <w:marLeft w:val="0"/>
          <w:marRight w:val="0"/>
          <w:marTop w:val="0"/>
          <w:marBottom w:val="0"/>
          <w:divBdr>
            <w:top w:val="none" w:sz="0" w:space="0" w:color="auto"/>
            <w:left w:val="none" w:sz="0" w:space="0" w:color="auto"/>
            <w:bottom w:val="none" w:sz="0" w:space="0" w:color="auto"/>
            <w:right w:val="none" w:sz="0" w:space="0" w:color="auto"/>
          </w:divBdr>
          <w:divsChild>
            <w:div w:id="1603680536">
              <w:marLeft w:val="0"/>
              <w:marRight w:val="0"/>
              <w:marTop w:val="0"/>
              <w:marBottom w:val="0"/>
              <w:divBdr>
                <w:top w:val="none" w:sz="0" w:space="0" w:color="auto"/>
                <w:left w:val="none" w:sz="0" w:space="0" w:color="auto"/>
                <w:bottom w:val="none" w:sz="0" w:space="0" w:color="auto"/>
                <w:right w:val="none" w:sz="0" w:space="0" w:color="auto"/>
              </w:divBdr>
              <w:divsChild>
                <w:div w:id="358433939">
                  <w:marLeft w:val="0"/>
                  <w:marRight w:val="0"/>
                  <w:marTop w:val="0"/>
                  <w:marBottom w:val="0"/>
                  <w:divBdr>
                    <w:top w:val="none" w:sz="0" w:space="0" w:color="auto"/>
                    <w:left w:val="none" w:sz="0" w:space="0" w:color="auto"/>
                    <w:bottom w:val="none" w:sz="0" w:space="0" w:color="auto"/>
                    <w:right w:val="none" w:sz="0" w:space="0" w:color="auto"/>
                  </w:divBdr>
                  <w:divsChild>
                    <w:div w:id="2024161639">
                      <w:marLeft w:val="0"/>
                      <w:marRight w:val="0"/>
                      <w:marTop w:val="0"/>
                      <w:marBottom w:val="0"/>
                      <w:divBdr>
                        <w:top w:val="none" w:sz="0" w:space="0" w:color="auto"/>
                        <w:left w:val="none" w:sz="0" w:space="0" w:color="auto"/>
                        <w:bottom w:val="none" w:sz="0" w:space="0" w:color="auto"/>
                        <w:right w:val="none" w:sz="0" w:space="0" w:color="auto"/>
                      </w:divBdr>
                      <w:divsChild>
                        <w:div w:id="1740130295">
                          <w:marLeft w:val="0"/>
                          <w:marRight w:val="0"/>
                          <w:marTop w:val="0"/>
                          <w:marBottom w:val="0"/>
                          <w:divBdr>
                            <w:top w:val="none" w:sz="0" w:space="0" w:color="auto"/>
                            <w:left w:val="none" w:sz="0" w:space="0" w:color="auto"/>
                            <w:bottom w:val="none" w:sz="0" w:space="0" w:color="auto"/>
                            <w:right w:val="none" w:sz="0" w:space="0" w:color="auto"/>
                          </w:divBdr>
                          <w:divsChild>
                            <w:div w:id="873884876">
                              <w:marLeft w:val="0"/>
                              <w:marRight w:val="0"/>
                              <w:marTop w:val="0"/>
                              <w:marBottom w:val="0"/>
                              <w:divBdr>
                                <w:top w:val="none" w:sz="0" w:space="0" w:color="auto"/>
                                <w:left w:val="none" w:sz="0" w:space="0" w:color="auto"/>
                                <w:bottom w:val="none" w:sz="0" w:space="0" w:color="auto"/>
                                <w:right w:val="none" w:sz="0" w:space="0" w:color="auto"/>
                              </w:divBdr>
                              <w:divsChild>
                                <w:div w:id="2058964653">
                                  <w:marLeft w:val="0"/>
                                  <w:marRight w:val="0"/>
                                  <w:marTop w:val="0"/>
                                  <w:marBottom w:val="0"/>
                                  <w:divBdr>
                                    <w:top w:val="none" w:sz="0" w:space="0" w:color="auto"/>
                                    <w:left w:val="none" w:sz="0" w:space="0" w:color="auto"/>
                                    <w:bottom w:val="none" w:sz="0" w:space="0" w:color="auto"/>
                                    <w:right w:val="none" w:sz="0" w:space="0" w:color="auto"/>
                                  </w:divBdr>
                                  <w:divsChild>
                                    <w:div w:id="36945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9428310">
          <w:marLeft w:val="0"/>
          <w:marRight w:val="0"/>
          <w:marTop w:val="0"/>
          <w:marBottom w:val="0"/>
          <w:divBdr>
            <w:top w:val="none" w:sz="0" w:space="0" w:color="auto"/>
            <w:left w:val="none" w:sz="0" w:space="0" w:color="auto"/>
            <w:bottom w:val="none" w:sz="0" w:space="0" w:color="auto"/>
            <w:right w:val="none" w:sz="0" w:space="0" w:color="auto"/>
          </w:divBdr>
          <w:divsChild>
            <w:div w:id="1605378990">
              <w:marLeft w:val="0"/>
              <w:marRight w:val="0"/>
              <w:marTop w:val="0"/>
              <w:marBottom w:val="0"/>
              <w:divBdr>
                <w:top w:val="none" w:sz="0" w:space="0" w:color="auto"/>
                <w:left w:val="none" w:sz="0" w:space="0" w:color="auto"/>
                <w:bottom w:val="none" w:sz="0" w:space="0" w:color="auto"/>
                <w:right w:val="none" w:sz="0" w:space="0" w:color="auto"/>
              </w:divBdr>
              <w:divsChild>
                <w:div w:id="2009405110">
                  <w:marLeft w:val="0"/>
                  <w:marRight w:val="0"/>
                  <w:marTop w:val="0"/>
                  <w:marBottom w:val="0"/>
                  <w:divBdr>
                    <w:top w:val="none" w:sz="0" w:space="0" w:color="auto"/>
                    <w:left w:val="none" w:sz="0" w:space="0" w:color="auto"/>
                    <w:bottom w:val="none" w:sz="0" w:space="0" w:color="auto"/>
                    <w:right w:val="none" w:sz="0" w:space="0" w:color="auto"/>
                  </w:divBdr>
                  <w:divsChild>
                    <w:div w:id="300379907">
                      <w:marLeft w:val="0"/>
                      <w:marRight w:val="0"/>
                      <w:marTop w:val="0"/>
                      <w:marBottom w:val="0"/>
                      <w:divBdr>
                        <w:top w:val="none" w:sz="0" w:space="0" w:color="auto"/>
                        <w:left w:val="none" w:sz="0" w:space="0" w:color="auto"/>
                        <w:bottom w:val="none" w:sz="0" w:space="0" w:color="auto"/>
                        <w:right w:val="none" w:sz="0" w:space="0" w:color="auto"/>
                      </w:divBdr>
                      <w:divsChild>
                        <w:div w:id="804742348">
                          <w:marLeft w:val="0"/>
                          <w:marRight w:val="0"/>
                          <w:marTop w:val="0"/>
                          <w:marBottom w:val="0"/>
                          <w:divBdr>
                            <w:top w:val="none" w:sz="0" w:space="0" w:color="auto"/>
                            <w:left w:val="none" w:sz="0" w:space="0" w:color="auto"/>
                            <w:bottom w:val="none" w:sz="0" w:space="0" w:color="auto"/>
                            <w:right w:val="none" w:sz="0" w:space="0" w:color="auto"/>
                          </w:divBdr>
                          <w:divsChild>
                            <w:div w:id="599217559">
                              <w:marLeft w:val="0"/>
                              <w:marRight w:val="0"/>
                              <w:marTop w:val="0"/>
                              <w:marBottom w:val="0"/>
                              <w:divBdr>
                                <w:top w:val="none" w:sz="0" w:space="0" w:color="auto"/>
                                <w:left w:val="none" w:sz="0" w:space="0" w:color="auto"/>
                                <w:bottom w:val="none" w:sz="0" w:space="0" w:color="auto"/>
                                <w:right w:val="none" w:sz="0" w:space="0" w:color="auto"/>
                              </w:divBdr>
                              <w:divsChild>
                                <w:div w:id="180172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659327">
          <w:marLeft w:val="0"/>
          <w:marRight w:val="0"/>
          <w:marTop w:val="0"/>
          <w:marBottom w:val="0"/>
          <w:divBdr>
            <w:top w:val="none" w:sz="0" w:space="0" w:color="auto"/>
            <w:left w:val="none" w:sz="0" w:space="0" w:color="auto"/>
            <w:bottom w:val="none" w:sz="0" w:space="0" w:color="auto"/>
            <w:right w:val="none" w:sz="0" w:space="0" w:color="auto"/>
          </w:divBdr>
          <w:divsChild>
            <w:div w:id="1278948217">
              <w:marLeft w:val="0"/>
              <w:marRight w:val="0"/>
              <w:marTop w:val="0"/>
              <w:marBottom w:val="0"/>
              <w:divBdr>
                <w:top w:val="none" w:sz="0" w:space="0" w:color="auto"/>
                <w:left w:val="none" w:sz="0" w:space="0" w:color="auto"/>
                <w:bottom w:val="none" w:sz="0" w:space="0" w:color="auto"/>
                <w:right w:val="none" w:sz="0" w:space="0" w:color="auto"/>
              </w:divBdr>
              <w:divsChild>
                <w:div w:id="1089736480">
                  <w:marLeft w:val="0"/>
                  <w:marRight w:val="0"/>
                  <w:marTop w:val="0"/>
                  <w:marBottom w:val="0"/>
                  <w:divBdr>
                    <w:top w:val="none" w:sz="0" w:space="0" w:color="auto"/>
                    <w:left w:val="none" w:sz="0" w:space="0" w:color="auto"/>
                    <w:bottom w:val="none" w:sz="0" w:space="0" w:color="auto"/>
                    <w:right w:val="none" w:sz="0" w:space="0" w:color="auto"/>
                  </w:divBdr>
                  <w:divsChild>
                    <w:div w:id="1816756038">
                      <w:marLeft w:val="0"/>
                      <w:marRight w:val="0"/>
                      <w:marTop w:val="0"/>
                      <w:marBottom w:val="0"/>
                      <w:divBdr>
                        <w:top w:val="none" w:sz="0" w:space="0" w:color="auto"/>
                        <w:left w:val="none" w:sz="0" w:space="0" w:color="auto"/>
                        <w:bottom w:val="none" w:sz="0" w:space="0" w:color="auto"/>
                        <w:right w:val="none" w:sz="0" w:space="0" w:color="auto"/>
                      </w:divBdr>
                      <w:divsChild>
                        <w:div w:id="774986064">
                          <w:marLeft w:val="0"/>
                          <w:marRight w:val="0"/>
                          <w:marTop w:val="0"/>
                          <w:marBottom w:val="0"/>
                          <w:divBdr>
                            <w:top w:val="none" w:sz="0" w:space="0" w:color="auto"/>
                            <w:left w:val="none" w:sz="0" w:space="0" w:color="auto"/>
                            <w:bottom w:val="none" w:sz="0" w:space="0" w:color="auto"/>
                            <w:right w:val="none" w:sz="0" w:space="0" w:color="auto"/>
                          </w:divBdr>
                          <w:divsChild>
                            <w:div w:id="727267573">
                              <w:marLeft w:val="0"/>
                              <w:marRight w:val="0"/>
                              <w:marTop w:val="0"/>
                              <w:marBottom w:val="0"/>
                              <w:divBdr>
                                <w:top w:val="none" w:sz="0" w:space="0" w:color="auto"/>
                                <w:left w:val="none" w:sz="0" w:space="0" w:color="auto"/>
                                <w:bottom w:val="none" w:sz="0" w:space="0" w:color="auto"/>
                                <w:right w:val="none" w:sz="0" w:space="0" w:color="auto"/>
                              </w:divBdr>
                              <w:divsChild>
                                <w:div w:id="1993485696">
                                  <w:marLeft w:val="0"/>
                                  <w:marRight w:val="0"/>
                                  <w:marTop w:val="0"/>
                                  <w:marBottom w:val="0"/>
                                  <w:divBdr>
                                    <w:top w:val="none" w:sz="0" w:space="0" w:color="auto"/>
                                    <w:left w:val="none" w:sz="0" w:space="0" w:color="auto"/>
                                    <w:bottom w:val="none" w:sz="0" w:space="0" w:color="auto"/>
                                    <w:right w:val="none" w:sz="0" w:space="0" w:color="auto"/>
                                  </w:divBdr>
                                  <w:divsChild>
                                    <w:div w:id="78408247">
                                      <w:marLeft w:val="0"/>
                                      <w:marRight w:val="0"/>
                                      <w:marTop w:val="0"/>
                                      <w:marBottom w:val="0"/>
                                      <w:divBdr>
                                        <w:top w:val="none" w:sz="0" w:space="0" w:color="auto"/>
                                        <w:left w:val="none" w:sz="0" w:space="0" w:color="auto"/>
                                        <w:bottom w:val="none" w:sz="0" w:space="0" w:color="auto"/>
                                        <w:right w:val="none" w:sz="0" w:space="0" w:color="auto"/>
                                      </w:divBdr>
                                    </w:div>
                                  </w:divsChild>
                                </w:div>
                                <w:div w:id="1451317849">
                                  <w:marLeft w:val="0"/>
                                  <w:marRight w:val="0"/>
                                  <w:marTop w:val="0"/>
                                  <w:marBottom w:val="0"/>
                                  <w:divBdr>
                                    <w:top w:val="none" w:sz="0" w:space="0" w:color="auto"/>
                                    <w:left w:val="none" w:sz="0" w:space="0" w:color="auto"/>
                                    <w:bottom w:val="none" w:sz="0" w:space="0" w:color="auto"/>
                                    <w:right w:val="none" w:sz="0" w:space="0" w:color="auto"/>
                                  </w:divBdr>
                                  <w:divsChild>
                                    <w:div w:id="173770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592475">
      <w:bodyDiv w:val="1"/>
      <w:marLeft w:val="0"/>
      <w:marRight w:val="0"/>
      <w:marTop w:val="0"/>
      <w:marBottom w:val="0"/>
      <w:divBdr>
        <w:top w:val="none" w:sz="0" w:space="0" w:color="auto"/>
        <w:left w:val="none" w:sz="0" w:space="0" w:color="auto"/>
        <w:bottom w:val="none" w:sz="0" w:space="0" w:color="auto"/>
        <w:right w:val="none" w:sz="0" w:space="0" w:color="auto"/>
      </w:divBdr>
      <w:divsChild>
        <w:div w:id="1488476385">
          <w:marLeft w:val="0"/>
          <w:marRight w:val="0"/>
          <w:marTop w:val="0"/>
          <w:marBottom w:val="0"/>
          <w:divBdr>
            <w:top w:val="none" w:sz="0" w:space="0" w:color="auto"/>
            <w:left w:val="none" w:sz="0" w:space="0" w:color="auto"/>
            <w:bottom w:val="none" w:sz="0" w:space="0" w:color="auto"/>
            <w:right w:val="none" w:sz="0" w:space="0" w:color="auto"/>
          </w:divBdr>
        </w:div>
        <w:div w:id="1203858530">
          <w:marLeft w:val="0"/>
          <w:marRight w:val="0"/>
          <w:marTop w:val="0"/>
          <w:marBottom w:val="0"/>
          <w:divBdr>
            <w:top w:val="none" w:sz="0" w:space="0" w:color="auto"/>
            <w:left w:val="none" w:sz="0" w:space="0" w:color="auto"/>
            <w:bottom w:val="none" w:sz="0" w:space="0" w:color="auto"/>
            <w:right w:val="none" w:sz="0" w:space="0" w:color="auto"/>
          </w:divBdr>
        </w:div>
        <w:div w:id="292831751">
          <w:marLeft w:val="0"/>
          <w:marRight w:val="0"/>
          <w:marTop w:val="0"/>
          <w:marBottom w:val="0"/>
          <w:divBdr>
            <w:top w:val="none" w:sz="0" w:space="0" w:color="auto"/>
            <w:left w:val="none" w:sz="0" w:space="0" w:color="auto"/>
            <w:bottom w:val="none" w:sz="0" w:space="0" w:color="auto"/>
            <w:right w:val="none" w:sz="0" w:space="0" w:color="auto"/>
          </w:divBdr>
        </w:div>
      </w:divsChild>
    </w:div>
    <w:div w:id="20457848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2691</TotalTime>
  <Pages>2</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Garnica,Kary S</cp:lastModifiedBy>
  <cp:revision>14</cp:revision>
  <dcterms:created xsi:type="dcterms:W3CDTF">2025-11-21T02:23:00Z</dcterms:created>
  <dcterms:modified xsi:type="dcterms:W3CDTF">2025-11-22T23:15:00Z</dcterms:modified>
  <cp:category/>
</cp:coreProperties>
</file>